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9"/>
        <w:numPr>
          <w:ilvl w:val="0"/>
          <w:numId w:val="0"/>
        </w:numPr>
        <w:ind w:left="0" w:hanging="0"/>
        <w:outlineLvl w:val="0"/>
        <w:rPr>
          <w:b/>
          <w:sz w:val="28"/>
          <w:szCs w:val="28"/>
        </w:rPr>
      </w:pPr>
      <w:r>
        <w:rPr>
          <w:b/>
          <w:sz w:val="28"/>
          <w:szCs w:val="28"/>
        </w:rPr>
        <w:t xml:space="preserve">ПОЯСНИТЕЛЬНАЯ  ЗАПИСКА </w:t>
      </w:r>
    </w:p>
    <w:p>
      <w:pPr>
        <w:pStyle w:val="Style29"/>
        <w:numPr>
          <w:ilvl w:val="0"/>
          <w:numId w:val="0"/>
        </w:numPr>
        <w:ind w:left="0" w:hanging="0"/>
        <w:outlineLvl w:val="0"/>
        <w:rPr/>
      </w:pPr>
      <w:r>
        <w:rPr/>
        <w:t xml:space="preserve">«О местном  бюджете на 2025год и на плановый период </w:t>
      </w:r>
    </w:p>
    <w:p>
      <w:pPr>
        <w:pStyle w:val="Style29"/>
        <w:numPr>
          <w:ilvl w:val="0"/>
          <w:numId w:val="0"/>
        </w:numPr>
        <w:ind w:left="0" w:hanging="0"/>
        <w:outlineLvl w:val="0"/>
        <w:rPr/>
      </w:pPr>
      <w:r>
        <w:rPr/>
        <w:t>202</w:t>
      </w:r>
      <w:r>
        <w:rPr>
          <w:rFonts w:eastAsia="Times New Roman" w:cs="Times New Roman"/>
          <w:color w:val="auto"/>
          <w:kern w:val="0"/>
          <w:sz w:val="30"/>
          <w:szCs w:val="20"/>
          <w:lang w:val="ru-RU" w:eastAsia="ru-RU" w:bidi="ar-SA"/>
        </w:rPr>
        <w:t>6</w:t>
      </w:r>
      <w:r>
        <w:rPr/>
        <w:t xml:space="preserve"> и 202</w:t>
      </w:r>
      <w:r>
        <w:rPr>
          <w:rFonts w:eastAsia="Times New Roman" w:cs="Times New Roman"/>
          <w:color w:val="auto"/>
          <w:kern w:val="0"/>
          <w:sz w:val="30"/>
          <w:szCs w:val="20"/>
          <w:lang w:val="ru-RU" w:eastAsia="ru-RU" w:bidi="ar-SA"/>
        </w:rPr>
        <w:t>7</w:t>
      </w:r>
      <w:r>
        <w:rPr/>
        <w:t xml:space="preserve"> годов»</w:t>
      </w:r>
    </w:p>
    <w:p>
      <w:pPr>
        <w:pStyle w:val="Normal"/>
        <w:ind w:firstLine="851"/>
        <w:jc w:val="both"/>
        <w:rPr>
          <w:sz w:val="24"/>
          <w:szCs w:val="28"/>
          <w:highlight w:val="none"/>
          <w:shd w:fill="FF0000" w:val="clear"/>
        </w:rPr>
      </w:pPr>
      <w:r>
        <w:rPr>
          <w:sz w:val="24"/>
          <w:szCs w:val="28"/>
          <w:shd w:fill="FF0000" w:val="clear"/>
        </w:rPr>
      </w:r>
    </w:p>
    <w:p>
      <w:pPr>
        <w:pStyle w:val="Normal"/>
        <w:ind w:firstLine="709"/>
        <w:jc w:val="both"/>
        <w:rPr>
          <w:highlight w:val="none"/>
          <w:shd w:fill="auto" w:val="clear"/>
        </w:rPr>
      </w:pPr>
      <w:r>
        <w:rPr>
          <w:color w:val="000000"/>
          <w:sz w:val="28"/>
          <w:szCs w:val="28"/>
          <w:shd w:fill="auto" w:val="clear"/>
        </w:rPr>
        <w:t>Пояснительная записка к  проекту решения  «О местном бюджете на 2025 год и на плановый период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и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годов» (далее – проект решения) подготовлена в рамках составления проекта местного бюджета на очередной финансовый год и двухлетний плановый период.</w:t>
      </w:r>
    </w:p>
    <w:p>
      <w:pPr>
        <w:pStyle w:val="Normal"/>
        <w:ind w:firstLine="709"/>
        <w:jc w:val="both"/>
        <w:rPr>
          <w:highlight w:val="none"/>
          <w:shd w:fill="auto" w:val="clear"/>
        </w:rPr>
      </w:pPr>
      <w:r>
        <w:rPr>
          <w:color w:val="000000"/>
          <w:sz w:val="28"/>
          <w:szCs w:val="28"/>
          <w:shd w:fill="auto" w:val="clear"/>
        </w:rPr>
        <w:t xml:space="preserve">Проект решения подготовлен в соответствии с требованиями Бюджетного кодекса Российской Федерации, Налогового кодекса  Российской  Федерации, Закона Краснодарского края «О бюджетном процессе в Краснодарском крае», иных законодательных и нормативных правовых актов Российской Федерации,  Краснодарского края, Положения о бюджетном процессе в муниципальном образовании Северский район, Основными направлениями </w:t>
      </w:r>
      <w:r>
        <w:rPr>
          <w:b w:val="false"/>
          <w:bCs w:val="false"/>
          <w:color w:val="000000"/>
          <w:sz w:val="28"/>
          <w:szCs w:val="28"/>
          <w:shd w:fill="auto" w:val="clear"/>
        </w:rPr>
        <w:t>бюджетной и налоговой политики муниципального образования Северский район на 202</w:t>
      </w:r>
      <w:r>
        <w:rPr>
          <w:rFonts w:eastAsia="Times New Roman" w:cs="Times New Roman"/>
          <w:b w:val="false"/>
          <w:bCs w:val="false"/>
          <w:color w:val="000000"/>
          <w:sz w:val="28"/>
          <w:szCs w:val="28"/>
          <w:shd w:fill="auto" w:val="clear"/>
          <w:lang w:val="ru-RU" w:eastAsia="zh-CN" w:bidi="ar-SA"/>
        </w:rPr>
        <w:t>5</w:t>
      </w:r>
      <w:r>
        <w:rPr>
          <w:b w:val="false"/>
          <w:bCs w:val="false"/>
          <w:color w:val="000000"/>
          <w:sz w:val="28"/>
          <w:szCs w:val="28"/>
          <w:shd w:fill="auto" w:val="clear"/>
        </w:rPr>
        <w:t xml:space="preserve"> год и на плановый период 202</w:t>
      </w:r>
      <w:r>
        <w:rPr>
          <w:rFonts w:eastAsia="Times New Roman" w:cs="Times New Roman"/>
          <w:b w:val="false"/>
          <w:bCs w:val="false"/>
          <w:color w:val="000000"/>
          <w:sz w:val="28"/>
          <w:szCs w:val="28"/>
          <w:shd w:fill="auto" w:val="clear"/>
          <w:lang w:val="ru-RU" w:eastAsia="zh-CN" w:bidi="ar-SA"/>
        </w:rPr>
        <w:t>6</w:t>
      </w:r>
      <w:r>
        <w:rPr>
          <w:b w:val="false"/>
          <w:bCs w:val="false"/>
          <w:color w:val="000000"/>
          <w:sz w:val="28"/>
          <w:szCs w:val="28"/>
          <w:shd w:fill="auto" w:val="clear"/>
        </w:rPr>
        <w:t xml:space="preserve"> и 202</w:t>
      </w:r>
      <w:r>
        <w:rPr>
          <w:rFonts w:eastAsia="Times New Roman" w:cs="Times New Roman"/>
          <w:b w:val="false"/>
          <w:bCs w:val="false"/>
          <w:color w:val="000000"/>
          <w:sz w:val="28"/>
          <w:szCs w:val="28"/>
          <w:shd w:fill="auto" w:val="clear"/>
          <w:lang w:val="ru-RU" w:eastAsia="zh-CN" w:bidi="ar-SA"/>
        </w:rPr>
        <w:t>7</w:t>
      </w:r>
      <w:r>
        <w:rPr>
          <w:b w:val="false"/>
          <w:bCs w:val="false"/>
          <w:color w:val="000000"/>
          <w:sz w:val="28"/>
          <w:szCs w:val="28"/>
          <w:shd w:fill="auto" w:val="clear"/>
        </w:rPr>
        <w:t xml:space="preserve"> годов, утвержденными постановлением администрации МО СР от 4 октября 2024 года № 1991.</w:t>
      </w:r>
    </w:p>
    <w:p>
      <w:pPr>
        <w:pStyle w:val="Normal"/>
        <w:widowControl w:val="false"/>
        <w:spacing w:lineRule="auto" w:line="240"/>
        <w:ind w:firstLine="709"/>
        <w:jc w:val="both"/>
        <w:rPr>
          <w:highlight w:val="none"/>
          <w:shd w:fill="auto" w:val="clear"/>
        </w:rPr>
      </w:pPr>
      <w:r>
        <w:rPr>
          <w:sz w:val="28"/>
          <w:szCs w:val="28"/>
          <w:shd w:fill="auto" w:val="clear"/>
        </w:rPr>
        <w:t xml:space="preserve">Настоящая пояснительная записка содержит информацию об основных показателях проекта </w:t>
      </w:r>
      <w:r>
        <w:rPr>
          <w:rFonts w:eastAsia="Times New Roman" w:cs="Times New Roman"/>
          <w:color w:val="000000"/>
          <w:kern w:val="0"/>
          <w:sz w:val="28"/>
          <w:szCs w:val="28"/>
          <w:shd w:fill="auto" w:val="clear"/>
          <w:lang w:val="ru-RU" w:eastAsia="ru-RU" w:bidi="ar-SA"/>
        </w:rPr>
        <w:t>местного</w:t>
      </w:r>
      <w:r>
        <w:rPr>
          <w:sz w:val="28"/>
          <w:szCs w:val="28"/>
          <w:shd w:fill="auto" w:val="clear"/>
        </w:rPr>
        <w:t xml:space="preserve"> бюджета на 2025 год и на плановый период 2026 и 2027 годов (далее – проект </w:t>
      </w:r>
      <w:r>
        <w:rPr>
          <w:rFonts w:eastAsia="Times New Roman" w:cs="Times New Roman"/>
          <w:color w:val="000000"/>
          <w:kern w:val="0"/>
          <w:sz w:val="28"/>
          <w:szCs w:val="28"/>
          <w:shd w:fill="auto" w:val="clear"/>
          <w:lang w:val="ru-RU" w:eastAsia="ru-RU" w:bidi="ar-SA"/>
        </w:rPr>
        <w:t>местного</w:t>
      </w:r>
      <w:r>
        <w:rPr>
          <w:sz w:val="28"/>
          <w:szCs w:val="28"/>
          <w:shd w:fill="auto" w:val="clear"/>
        </w:rPr>
        <w:t xml:space="preserve"> бюджета): </w:t>
      </w:r>
    </w:p>
    <w:p>
      <w:pPr>
        <w:pStyle w:val="Normal"/>
        <w:widowControl w:val="false"/>
        <w:spacing w:lineRule="auto" w:line="240"/>
        <w:ind w:firstLine="709"/>
        <w:jc w:val="both"/>
        <w:rPr>
          <w:highlight w:val="none"/>
          <w:shd w:fill="auto" w:val="clear"/>
        </w:rPr>
      </w:pPr>
      <w:r>
        <w:rPr>
          <w:sz w:val="28"/>
          <w:szCs w:val="28"/>
          <w:shd w:fill="auto" w:val="clear"/>
        </w:rPr>
        <w:t xml:space="preserve">доходы </w:t>
      </w:r>
      <w:r>
        <w:rPr>
          <w:rFonts w:eastAsia="Times New Roman" w:cs="Times New Roman"/>
          <w:color w:val="000000"/>
          <w:kern w:val="0"/>
          <w:sz w:val="28"/>
          <w:szCs w:val="28"/>
          <w:shd w:fill="auto" w:val="clear"/>
          <w:lang w:val="ru-RU" w:eastAsia="ru-RU" w:bidi="ar-SA"/>
        </w:rPr>
        <w:t>местного</w:t>
      </w:r>
      <w:r>
        <w:rPr>
          <w:sz w:val="28"/>
          <w:szCs w:val="28"/>
          <w:shd w:fill="auto" w:val="clear"/>
        </w:rPr>
        <w:t xml:space="preserve"> бюджета по видам доходов; </w:t>
      </w:r>
    </w:p>
    <w:p>
      <w:pPr>
        <w:pStyle w:val="Normal"/>
        <w:widowControl w:val="false"/>
        <w:spacing w:lineRule="auto" w:line="240"/>
        <w:ind w:firstLine="709"/>
        <w:jc w:val="both"/>
        <w:rPr>
          <w:highlight w:val="none"/>
          <w:shd w:fill="auto" w:val="clear"/>
        </w:rPr>
      </w:pPr>
      <w:r>
        <w:rPr>
          <w:sz w:val="28"/>
          <w:szCs w:val="28"/>
          <w:shd w:fill="auto" w:val="clear"/>
        </w:rPr>
        <w:t xml:space="preserve">расходы </w:t>
      </w:r>
      <w:r>
        <w:rPr>
          <w:rFonts w:eastAsia="Times New Roman" w:cs="Times New Roman"/>
          <w:color w:val="000000"/>
          <w:kern w:val="0"/>
          <w:sz w:val="28"/>
          <w:szCs w:val="28"/>
          <w:shd w:fill="auto" w:val="clear"/>
          <w:lang w:val="ru-RU" w:eastAsia="ru-RU" w:bidi="ar-SA"/>
        </w:rPr>
        <w:t>местного</w:t>
      </w:r>
      <w:r>
        <w:rPr>
          <w:sz w:val="28"/>
          <w:szCs w:val="28"/>
          <w:shd w:fill="auto" w:val="clear"/>
        </w:rPr>
        <w:t xml:space="preserve"> бюджета, осуществляемые в рамках </w:t>
      </w:r>
      <w:r>
        <w:rPr>
          <w:rFonts w:eastAsia="Times New Roman" w:cs="Times New Roman"/>
          <w:color w:val="000000"/>
          <w:kern w:val="0"/>
          <w:sz w:val="28"/>
          <w:szCs w:val="28"/>
          <w:shd w:fill="auto" w:val="clear"/>
          <w:lang w:val="ru-RU" w:eastAsia="ru-RU" w:bidi="ar-SA"/>
        </w:rPr>
        <w:t>муниципальных</w:t>
      </w:r>
      <w:r>
        <w:rPr>
          <w:sz w:val="28"/>
          <w:szCs w:val="28"/>
          <w:shd w:fill="auto" w:val="clear"/>
        </w:rPr>
        <w:t xml:space="preserve"> программ </w:t>
      </w:r>
      <w:r>
        <w:rPr>
          <w:rFonts w:eastAsia="Times New Roman" w:cs="Times New Roman"/>
          <w:color w:val="000000"/>
          <w:kern w:val="0"/>
          <w:sz w:val="28"/>
          <w:szCs w:val="28"/>
          <w:shd w:fill="auto" w:val="clear"/>
          <w:lang w:val="ru-RU" w:eastAsia="ru-RU" w:bidi="ar-SA"/>
        </w:rPr>
        <w:t>муниципального образования Северский район</w:t>
      </w:r>
      <w:r>
        <w:rPr>
          <w:sz w:val="28"/>
          <w:szCs w:val="28"/>
          <w:shd w:fill="auto" w:val="clear"/>
        </w:rPr>
        <w:t xml:space="preserve"> и непрограммных направлений деятельности </w:t>
      </w:r>
      <w:r>
        <w:rPr>
          <w:rFonts w:eastAsia="Times New Roman" w:cs="Times New Roman"/>
          <w:color w:val="000000"/>
          <w:kern w:val="0"/>
          <w:sz w:val="28"/>
          <w:szCs w:val="28"/>
          <w:shd w:fill="auto" w:val="clear"/>
          <w:lang w:val="ru-RU" w:eastAsia="ru-RU" w:bidi="ar-SA"/>
        </w:rPr>
        <w:t xml:space="preserve">органов местного самоуправления </w:t>
      </w:r>
      <w:r>
        <w:rPr>
          <w:sz w:val="28"/>
          <w:szCs w:val="28"/>
          <w:shd w:fill="auto" w:val="clear"/>
        </w:rPr>
        <w:t xml:space="preserve">(далее – непрограммные направления деятельности); </w:t>
      </w:r>
    </w:p>
    <w:p>
      <w:pPr>
        <w:pStyle w:val="Normal"/>
        <w:widowControl w:val="false"/>
        <w:spacing w:lineRule="auto" w:line="240"/>
        <w:ind w:firstLine="709"/>
        <w:jc w:val="both"/>
        <w:rPr>
          <w:highlight w:val="none"/>
          <w:shd w:fill="auto" w:val="clear"/>
        </w:rPr>
      </w:pPr>
      <w:r>
        <w:rPr>
          <w:color w:val="000000"/>
          <w:sz w:val="28"/>
          <w:szCs w:val="28"/>
          <w:shd w:fill="auto" w:val="clear"/>
        </w:rPr>
        <w:t xml:space="preserve">источники финансирования дефицита </w:t>
      </w:r>
      <w:r>
        <w:rPr>
          <w:rFonts w:eastAsia="Times New Roman" w:cs="Times New Roman"/>
          <w:color w:val="000000"/>
          <w:kern w:val="0"/>
          <w:sz w:val="28"/>
          <w:szCs w:val="28"/>
          <w:shd w:fill="auto" w:val="clear"/>
          <w:lang w:val="ru-RU" w:eastAsia="ru-RU" w:bidi="ar-SA"/>
        </w:rPr>
        <w:t>местного</w:t>
      </w:r>
      <w:r>
        <w:rPr>
          <w:color w:val="000000"/>
          <w:sz w:val="28"/>
          <w:szCs w:val="28"/>
          <w:shd w:fill="auto" w:val="clear"/>
        </w:rPr>
        <w:t xml:space="preserve"> бюджета. </w:t>
      </w:r>
    </w:p>
    <w:p>
      <w:pPr>
        <w:pStyle w:val="Normal"/>
        <w:jc w:val="center"/>
        <w:rPr>
          <w:sz w:val="28"/>
          <w:szCs w:val="28"/>
        </w:rPr>
      </w:pPr>
      <w:r>
        <w:rPr>
          <w:sz w:val="28"/>
          <w:szCs w:val="28"/>
        </w:rPr>
      </w:r>
    </w:p>
    <w:p>
      <w:pPr>
        <w:pStyle w:val="Normal"/>
        <w:jc w:val="center"/>
        <w:rPr>
          <w:sz w:val="28"/>
          <w:szCs w:val="28"/>
        </w:rPr>
      </w:pPr>
      <w:r>
        <w:rPr>
          <w:sz w:val="28"/>
          <w:szCs w:val="28"/>
        </w:rPr>
        <w:t xml:space="preserve">Основные показатели проекта </w:t>
      </w:r>
      <w:r>
        <w:rPr>
          <w:rFonts w:eastAsia="Times New Roman" w:cs="Times New Roman"/>
          <w:color w:val="auto"/>
          <w:kern w:val="0"/>
          <w:sz w:val="28"/>
          <w:szCs w:val="28"/>
          <w:lang w:val="ru-RU" w:eastAsia="ru-RU" w:bidi="ar-SA"/>
        </w:rPr>
        <w:t>местного</w:t>
      </w:r>
      <w:r>
        <w:rPr>
          <w:sz w:val="28"/>
          <w:szCs w:val="28"/>
        </w:rPr>
        <w:t xml:space="preserve"> бюджета</w:t>
      </w:r>
    </w:p>
    <w:p>
      <w:pPr>
        <w:pStyle w:val="Normal"/>
        <w:tabs>
          <w:tab w:val="left" w:pos="720" w:leader="none"/>
        </w:tabs>
        <w:jc w:val="right"/>
        <w:rPr>
          <w:sz w:val="24"/>
          <w:szCs w:val="24"/>
        </w:rPr>
      </w:pPr>
      <w:r>
        <w:rPr>
          <w:sz w:val="24"/>
          <w:szCs w:val="24"/>
        </w:rPr>
        <w:t>(</w:t>
      </w:r>
      <w:r>
        <w:rPr>
          <w:rFonts w:eastAsia="Times New Roman" w:cs="Times New Roman"/>
          <w:color w:val="auto"/>
          <w:kern w:val="0"/>
          <w:sz w:val="24"/>
          <w:szCs w:val="24"/>
          <w:lang w:val="ru-RU" w:eastAsia="ru-RU" w:bidi="ar-SA"/>
        </w:rPr>
        <w:t>тыс.</w:t>
      </w:r>
      <w:r>
        <w:rPr>
          <w:sz w:val="24"/>
          <w:szCs w:val="24"/>
        </w:rPr>
        <w:t xml:space="preserve"> рублей)</w:t>
      </w:r>
    </w:p>
    <w:tbl>
      <w:tblPr>
        <w:tblW w:w="9900" w:type="dxa"/>
        <w:jc w:val="left"/>
        <w:tblInd w:w="28" w:type="dxa"/>
        <w:tblLayout w:type="fixed"/>
        <w:tblCellMar>
          <w:top w:w="0" w:type="dxa"/>
          <w:left w:w="28" w:type="dxa"/>
          <w:bottom w:w="0" w:type="dxa"/>
          <w:right w:w="28" w:type="dxa"/>
        </w:tblCellMar>
      </w:tblPr>
      <w:tblGrid>
        <w:gridCol w:w="2160"/>
        <w:gridCol w:w="1181"/>
        <w:gridCol w:w="1307"/>
        <w:gridCol w:w="1336"/>
        <w:gridCol w:w="1245"/>
        <w:gridCol w:w="1305"/>
        <w:gridCol w:w="1365"/>
      </w:tblGrid>
      <w:tr>
        <w:trPr>
          <w:tblHeader w:val="true"/>
          <w:trHeight w:val="630" w:hRule="atLeast"/>
        </w:trPr>
        <w:tc>
          <w:tcPr>
            <w:tcW w:w="216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Показатель</w:t>
            </w:r>
          </w:p>
        </w:tc>
        <w:tc>
          <w:tcPr>
            <w:tcW w:w="1181"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szCs w:val="24"/>
              </w:rPr>
            </w:pPr>
            <w:r>
              <w:rPr>
                <w:sz w:val="24"/>
                <w:szCs w:val="24"/>
              </w:rPr>
              <w:t>2023 год</w:t>
            </w:r>
          </w:p>
        </w:tc>
        <w:tc>
          <w:tcPr>
            <w:tcW w:w="264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sz w:val="24"/>
                <w:szCs w:val="24"/>
                <w:lang w:eastAsia="en-US"/>
              </w:rPr>
            </w:pPr>
            <w:r>
              <w:rPr>
                <w:sz w:val="24"/>
                <w:szCs w:val="24"/>
                <w:lang w:eastAsia="en-US"/>
              </w:rPr>
              <w:t>2024 год</w:t>
            </w:r>
          </w:p>
        </w:tc>
        <w:tc>
          <w:tcPr>
            <w:tcW w:w="1245" w:type="dxa"/>
            <w:tcBorders>
              <w:top w:val="single" w:sz="4" w:space="0" w:color="000000"/>
              <w:left w:val="single" w:sz="4" w:space="0" w:color="000000"/>
              <w:bottom w:val="single" w:sz="4" w:space="0" w:color="000000"/>
            </w:tcBorders>
          </w:tcPr>
          <w:p>
            <w:pPr>
              <w:pStyle w:val="Normal"/>
              <w:widowControl w:val="false"/>
              <w:jc w:val="center"/>
              <w:rPr/>
            </w:pPr>
            <w:r>
              <w:rPr>
                <w:sz w:val="24"/>
                <w:szCs w:val="24"/>
              </w:rPr>
              <w:t>2025 год</w:t>
            </w:r>
          </w:p>
        </w:tc>
        <w:tc>
          <w:tcPr>
            <w:tcW w:w="1305" w:type="dxa"/>
            <w:tcBorders>
              <w:top w:val="single" w:sz="4" w:space="0" w:color="000000"/>
              <w:left w:val="single" w:sz="4" w:space="0" w:color="000000"/>
              <w:bottom w:val="single" w:sz="4" w:space="0" w:color="000000"/>
            </w:tcBorders>
          </w:tcPr>
          <w:p>
            <w:pPr>
              <w:pStyle w:val="Normal"/>
              <w:widowControl w:val="false"/>
              <w:jc w:val="center"/>
              <w:rPr/>
            </w:pPr>
            <w:r>
              <w:rPr>
                <w:sz w:val="24"/>
                <w:szCs w:val="24"/>
              </w:rPr>
              <w:t>2026 год</w:t>
            </w:r>
          </w:p>
        </w:tc>
        <w:tc>
          <w:tcPr>
            <w:tcW w:w="1365"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pPr>
            <w:r>
              <w:rPr>
                <w:sz w:val="24"/>
                <w:szCs w:val="24"/>
              </w:rPr>
              <w:t>2027 год</w:t>
            </w:r>
          </w:p>
        </w:tc>
      </w:tr>
      <w:tr>
        <w:trPr>
          <w:trHeight w:val="205" w:hRule="atLeast"/>
        </w:trPr>
        <w:tc>
          <w:tcPr>
            <w:tcW w:w="216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sz w:val="24"/>
                <w:szCs w:val="24"/>
              </w:rPr>
            </w:r>
          </w:p>
        </w:tc>
        <w:tc>
          <w:tcPr>
            <w:tcW w:w="1181" w:type="dxa"/>
            <w:tcBorders>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отчет</w:t>
            </w:r>
          </w:p>
        </w:tc>
        <w:tc>
          <w:tcPr>
            <w:tcW w:w="1307" w:type="dxa"/>
            <w:tcBorders>
              <w:left w:val="single" w:sz="4" w:space="0" w:color="000000"/>
              <w:bottom w:val="single" w:sz="4" w:space="0" w:color="000000"/>
            </w:tcBorders>
            <w:vAlign w:val="center"/>
          </w:tcPr>
          <w:p>
            <w:pPr>
              <w:pStyle w:val="Normal"/>
              <w:widowControl w:val="false"/>
              <w:spacing w:lineRule="auto" w:line="276"/>
              <w:jc w:val="center"/>
              <w:rPr>
                <w:sz w:val="18"/>
                <w:szCs w:val="18"/>
              </w:rPr>
            </w:pPr>
            <w:r>
              <w:rPr>
                <w:sz w:val="18"/>
                <w:szCs w:val="18"/>
                <w:lang w:eastAsia="en-US"/>
              </w:rPr>
              <w:t>план</w:t>
            </w:r>
          </w:p>
        </w:tc>
        <w:tc>
          <w:tcPr>
            <w:tcW w:w="1336" w:type="dxa"/>
            <w:tcBorders>
              <w:left w:val="single" w:sz="4" w:space="0" w:color="000000"/>
              <w:bottom w:val="single" w:sz="4" w:space="0" w:color="000000"/>
              <w:right w:val="single" w:sz="4" w:space="0" w:color="000000"/>
            </w:tcBorders>
            <w:vAlign w:val="center"/>
          </w:tcPr>
          <w:p>
            <w:pPr>
              <w:pStyle w:val="Normal"/>
              <w:widowControl w:val="false"/>
              <w:spacing w:lineRule="auto" w:line="276"/>
              <w:jc w:val="center"/>
              <w:rPr>
                <w:sz w:val="18"/>
                <w:szCs w:val="18"/>
              </w:rPr>
            </w:pPr>
            <w:r>
              <w:rPr>
                <w:rFonts w:eastAsia="Times New Roman" w:cs="Times New Roman"/>
                <w:color w:val="auto"/>
                <w:kern w:val="0"/>
                <w:sz w:val="18"/>
                <w:szCs w:val="18"/>
                <w:lang w:val="ru-RU" w:eastAsia="en-US" w:bidi="ar-SA"/>
              </w:rPr>
              <w:t>и</w:t>
            </w:r>
            <w:r>
              <w:rPr>
                <w:sz w:val="18"/>
                <w:szCs w:val="18"/>
                <w:lang w:eastAsia="en-US"/>
              </w:rPr>
              <w:t>сполне</w:t>
            </w:r>
          </w:p>
          <w:p>
            <w:pPr>
              <w:pStyle w:val="Normal"/>
              <w:widowControl w:val="false"/>
              <w:spacing w:lineRule="auto" w:line="276"/>
              <w:jc w:val="center"/>
              <w:rPr>
                <w:sz w:val="18"/>
                <w:szCs w:val="18"/>
              </w:rPr>
            </w:pPr>
            <w:r>
              <w:rPr>
                <w:sz w:val="18"/>
                <w:szCs w:val="18"/>
                <w:lang w:eastAsia="en-US"/>
              </w:rPr>
              <w:t>ние (на 1.11.2024)</w:t>
            </w:r>
          </w:p>
        </w:tc>
        <w:tc>
          <w:tcPr>
            <w:tcW w:w="1245" w:type="dxa"/>
            <w:tcBorders>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проект</w:t>
            </w:r>
          </w:p>
        </w:tc>
        <w:tc>
          <w:tcPr>
            <w:tcW w:w="1305" w:type="dxa"/>
            <w:tcBorders>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проект</w:t>
            </w:r>
          </w:p>
        </w:tc>
        <w:tc>
          <w:tcPr>
            <w:tcW w:w="1365" w:type="dxa"/>
            <w:tcBorders>
              <w:left w:val="single" w:sz="4" w:space="0" w:color="000000"/>
              <w:bottom w:val="single" w:sz="4" w:space="0" w:color="000000"/>
              <w:right w:val="single" w:sz="4" w:space="0" w:color="000000"/>
            </w:tcBorders>
            <w:vAlign w:val="center"/>
          </w:tcPr>
          <w:p>
            <w:pPr>
              <w:pStyle w:val="Normal"/>
              <w:widowControl w:val="false"/>
              <w:jc w:val="center"/>
              <w:rPr>
                <w:sz w:val="18"/>
                <w:szCs w:val="18"/>
              </w:rPr>
            </w:pPr>
            <w:r>
              <w:rPr>
                <w:sz w:val="18"/>
                <w:szCs w:val="18"/>
              </w:rPr>
              <w:t>проект</w:t>
            </w:r>
          </w:p>
        </w:tc>
      </w:tr>
      <w:tr>
        <w:trPr>
          <w:trHeight w:val="608"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Доходы, всего</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4"/>
                <w:szCs w:val="22"/>
              </w:rPr>
            </w:pPr>
            <w:r>
              <w:rPr>
                <w:sz w:val="24"/>
                <w:szCs w:val="22"/>
              </w:rPr>
              <w:t>3429729,6</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4150720,0</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3491894,9</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4548695,4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4258772,8</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4142034,2</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4"/>
                <w:szCs w:val="24"/>
              </w:rPr>
              <w:t>Налоговые и</w:t>
            </w:r>
          </w:p>
          <w:p>
            <w:pPr>
              <w:pStyle w:val="Normal"/>
              <w:widowControl w:val="false"/>
              <w:rPr>
                <w:sz w:val="24"/>
                <w:szCs w:val="24"/>
              </w:rPr>
            </w:pPr>
            <w:r>
              <w:rPr>
                <w:sz w:val="24"/>
                <w:szCs w:val="24"/>
              </w:rPr>
              <w:t>неналоговые доходы</w:t>
            </w:r>
          </w:p>
        </w:tc>
        <w:tc>
          <w:tcPr>
            <w:tcW w:w="118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lef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1 303566,3</w:t>
            </w:r>
          </w:p>
        </w:tc>
        <w:tc>
          <w:tcPr>
            <w:tcW w:w="1307" w:type="dxa"/>
            <w:tcBorders>
              <w:top w:val="single" w:sz="4" w:space="0" w:color="000000"/>
              <w:left w:val="single" w:sz="4" w:space="0" w:color="000000"/>
              <w:bottom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1 422 644,2</w:t>
            </w:r>
          </w:p>
        </w:tc>
        <w:tc>
          <w:tcPr>
            <w:tcW w:w="133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lef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1 438317,6</w:t>
            </w:r>
          </w:p>
        </w:tc>
        <w:tc>
          <w:tcPr>
            <w:tcW w:w="124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1 598 374,8</w:t>
            </w:r>
          </w:p>
        </w:tc>
        <w:tc>
          <w:tcPr>
            <w:tcW w:w="130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1 675 948,1</w:t>
            </w:r>
          </w:p>
        </w:tc>
        <w:tc>
          <w:tcPr>
            <w:tcW w:w="136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1 716 528,4</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Безвозмездные</w:t>
            </w:r>
          </w:p>
          <w:p>
            <w:pPr>
              <w:pStyle w:val="Normal"/>
              <w:widowControl w:val="false"/>
              <w:rPr>
                <w:sz w:val="24"/>
                <w:szCs w:val="24"/>
              </w:rPr>
            </w:pPr>
            <w:r>
              <w:rPr>
                <w:sz w:val="24"/>
                <w:szCs w:val="24"/>
              </w:rPr>
              <w:t>поступления</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2126163,3</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2728075,8</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2053577,3</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2950320,6</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2582824,7</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2425505,8</w:t>
            </w:r>
          </w:p>
        </w:tc>
      </w:tr>
      <w:tr>
        <w:trPr>
          <w:trHeight w:val="452"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Расходы, всего</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3343391,6</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4373341,7</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3221061,2</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highlight w:val="none"/>
                <w:shd w:fill="auto" w:val="clear"/>
              </w:rPr>
            </w:pPr>
            <w:r>
              <w:rPr>
                <w:rFonts w:eastAsia="Times New Roman" w:cs="Times New Roman"/>
                <w:color w:val="000000"/>
                <w:kern w:val="0"/>
                <w:sz w:val="24"/>
                <w:szCs w:val="22"/>
                <w:shd w:fill="auto" w:val="clear"/>
                <w:lang w:val="ru-RU" w:eastAsia="ru-RU" w:bidi="ar-SA"/>
              </w:rPr>
              <w:t>4649010,4</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4260167,8</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212"/>
              <w:widowControl w:val="false"/>
              <w:jc w:val="right"/>
              <w:rPr>
                <w:rFonts w:ascii="Times New Roman" w:hAnsi="Times New Roman" w:eastAsia="Times New Roman" w:cs="Times New Roman"/>
                <w:color w:val="auto"/>
                <w:kern w:val="0"/>
                <w:sz w:val="24"/>
                <w:szCs w:val="24"/>
                <w:lang w:val="ru-RU" w:eastAsia="ru-RU" w:bidi="ar-SA"/>
              </w:rPr>
            </w:pPr>
            <w:r>
              <w:rPr>
                <w:rFonts w:eastAsia="Times New Roman" w:cs="Times New Roman"/>
                <w:color w:val="000000"/>
                <w:kern w:val="0"/>
                <w:sz w:val="24"/>
                <w:szCs w:val="24"/>
                <w:shd w:fill="auto" w:val="clear"/>
                <w:lang w:val="ru-RU" w:eastAsia="zh-CN" w:bidi="ar-SA"/>
              </w:rPr>
              <w:t>4159993,4</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sz w:val="24"/>
                <w:szCs w:val="24"/>
              </w:rPr>
            </w:pPr>
            <w:r>
              <w:rPr>
                <w:sz w:val="24"/>
                <w:szCs w:val="24"/>
              </w:rPr>
              <w:t>Дефицит (–)/</w:t>
            </w:r>
          </w:p>
          <w:p>
            <w:pPr>
              <w:pStyle w:val="Normal"/>
              <w:widowControl w:val="false"/>
              <w:rPr/>
            </w:pPr>
            <w:r>
              <w:rPr>
                <w:sz w:val="24"/>
                <w:szCs w:val="24"/>
              </w:rPr>
              <w:t xml:space="preserve">профицит </w:t>
            </w:r>
            <w:r>
              <w:rPr>
                <w:sz w:val="22"/>
                <w:szCs w:val="22"/>
              </w:rPr>
              <w:t>(+)</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86338,0</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-222472,2</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270833,7</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-98011,9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-1395,0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-17959,2</w:t>
            </w:r>
          </w:p>
        </w:tc>
      </w:tr>
      <w:tr>
        <w:trPr>
          <w:trHeight w:val="205" w:hRule="atLeast"/>
        </w:trPr>
        <w:tc>
          <w:tcPr>
            <w:tcW w:w="216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sz w:val="24"/>
                <w:szCs w:val="24"/>
              </w:rPr>
              <w:t>Источники финан</w:t>
              <w:softHyphen/>
              <w:t xml:space="preserve">сирования дефицита </w:t>
            </w:r>
            <w:r>
              <w:rPr>
                <w:rFonts w:eastAsia="Times New Roman" w:cs="Times New Roman"/>
                <w:color w:val="auto"/>
                <w:kern w:val="0"/>
                <w:sz w:val="24"/>
                <w:szCs w:val="24"/>
                <w:lang w:val="ru-RU" w:eastAsia="ru-RU" w:bidi="ar-SA"/>
              </w:rPr>
              <w:t>местного</w:t>
            </w:r>
            <w:r>
              <w:rPr>
                <w:sz w:val="24"/>
                <w:szCs w:val="24"/>
              </w:rPr>
              <w:t xml:space="preserve"> бюджета</w:t>
            </w:r>
          </w:p>
        </w:tc>
        <w:tc>
          <w:tcPr>
            <w:tcW w:w="11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sz w:val="24"/>
                <w:szCs w:val="22"/>
              </w:rPr>
            </w:pPr>
            <w:r>
              <w:rPr>
                <w:sz w:val="24"/>
                <w:szCs w:val="22"/>
              </w:rPr>
            </w:r>
          </w:p>
          <w:p>
            <w:pPr>
              <w:pStyle w:val="Normal"/>
              <w:widowControl w:val="false"/>
              <w:jc w:val="right"/>
              <w:rPr>
                <w:sz w:val="24"/>
                <w:szCs w:val="22"/>
              </w:rPr>
            </w:pPr>
            <w:r>
              <w:rPr>
                <w:sz w:val="24"/>
                <w:szCs w:val="22"/>
              </w:rPr>
              <w:t>-86338,0</w:t>
            </w:r>
          </w:p>
        </w:tc>
        <w:tc>
          <w:tcPr>
            <w:tcW w:w="1307" w:type="dxa"/>
            <w:tcBorders>
              <w:top w:val="single" w:sz="4" w:space="0" w:color="000000"/>
              <w:left w:val="single" w:sz="4" w:space="0" w:color="000000"/>
              <w:bottom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r>
          </w:p>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222472,2</w:t>
            </w:r>
          </w:p>
        </w:tc>
        <w:tc>
          <w:tcPr>
            <w:tcW w:w="133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r>
          </w:p>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-270833,7</w:t>
            </w:r>
          </w:p>
        </w:tc>
        <w:tc>
          <w:tcPr>
            <w:tcW w:w="124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r>
          </w:p>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98011,9</w:t>
            </w:r>
          </w:p>
        </w:tc>
        <w:tc>
          <w:tcPr>
            <w:tcW w:w="130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r>
          </w:p>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1395,0</w:t>
            </w:r>
          </w:p>
        </w:tc>
        <w:tc>
          <w:tcPr>
            <w:tcW w:w="1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r>
          </w:p>
          <w:p>
            <w:pPr>
              <w:pStyle w:val="Normal"/>
              <w:widowControl w:val="false"/>
              <w:jc w:val="right"/>
              <w:rPr>
                <w:rFonts w:ascii="Times New Roman" w:hAnsi="Times New Roman" w:eastAsia="Times New Roman" w:cs="Times New Roman"/>
                <w:color w:val="auto"/>
                <w:kern w:val="0"/>
                <w:sz w:val="24"/>
                <w:szCs w:val="22"/>
                <w:lang w:val="ru-RU" w:eastAsia="ru-RU" w:bidi="ar-SA"/>
              </w:rPr>
            </w:pPr>
            <w:r>
              <w:rPr>
                <w:rFonts w:eastAsia="Times New Roman" w:cs="Times New Roman"/>
                <w:color w:val="auto"/>
                <w:kern w:val="0"/>
                <w:sz w:val="24"/>
                <w:szCs w:val="22"/>
                <w:lang w:val="ru-RU" w:eastAsia="ru-RU" w:bidi="ar-SA"/>
              </w:rPr>
              <w:t>17959,2</w:t>
            </w:r>
          </w:p>
        </w:tc>
      </w:tr>
    </w:tbl>
    <w:p>
      <w:pPr>
        <w:sectPr>
          <w:type w:val="nextPage"/>
          <w:pgSz w:w="11906" w:h="16838"/>
          <w:pgMar w:left="1559" w:right="566" w:gutter="0" w:header="0" w:top="1264" w:footer="0" w:bottom="964"/>
          <w:pgNumType w:fmt="decimal"/>
          <w:formProt w:val="false"/>
          <w:textDirection w:val="lrTb"/>
          <w:docGrid w:type="default" w:linePitch="100" w:charSpace="0"/>
        </w:sectPr>
      </w:pPr>
    </w:p>
    <w:p>
      <w:pPr>
        <w:pStyle w:val="Normal"/>
        <w:widowControl w:val="false"/>
        <w:tabs>
          <w:tab w:val="clear" w:pos="720"/>
          <w:tab w:val="left" w:pos="3402" w:leader="none"/>
        </w:tabs>
        <w:spacing w:lineRule="auto" w:line="240"/>
        <w:ind w:hanging="0"/>
        <w:jc w:val="both"/>
        <w:rPr>
          <w:color w:val="auto"/>
          <w:sz w:val="28"/>
          <w:szCs w:val="28"/>
        </w:rPr>
      </w:pPr>
      <w:r>
        <w:rPr>
          <w:color w:val="auto"/>
          <w:sz w:val="28"/>
          <w:szCs w:val="28"/>
        </w:rPr>
        <w:t xml:space="preserve">      </w:t>
      </w:r>
      <w:r>
        <w:rPr>
          <w:color w:val="auto"/>
          <w:sz w:val="28"/>
          <w:szCs w:val="28"/>
        </w:rPr>
        <w:t xml:space="preserve">В проекте </w:t>
      </w:r>
      <w:r>
        <w:rPr>
          <w:rFonts w:eastAsia="Times New Roman" w:cs="Times New Roman"/>
          <w:color w:val="auto"/>
          <w:kern w:val="0"/>
          <w:sz w:val="28"/>
          <w:szCs w:val="28"/>
          <w:lang w:val="ru-RU" w:eastAsia="ru-RU" w:bidi="ar-SA"/>
        </w:rPr>
        <w:t>решения</w:t>
      </w:r>
      <w:r>
        <w:rPr>
          <w:color w:val="auto"/>
          <w:sz w:val="28"/>
          <w:szCs w:val="28"/>
        </w:rPr>
        <w:t xml:space="preserve"> учтены требования Бюджетного кодекса Российской Федерации по соблюдению ограничений предельного объема заимствований </w:t>
        <w:br/>
        <w:t xml:space="preserve">и объема </w:t>
      </w:r>
      <w:r>
        <w:rPr>
          <w:rFonts w:eastAsia="Times New Roman" w:cs="Times New Roman"/>
          <w:color w:val="auto"/>
          <w:kern w:val="0"/>
          <w:sz w:val="28"/>
          <w:szCs w:val="28"/>
          <w:lang w:val="ru-RU" w:eastAsia="ru-RU" w:bidi="ar-SA"/>
        </w:rPr>
        <w:t>муниципального</w:t>
      </w:r>
      <w:r>
        <w:rPr>
          <w:color w:val="auto"/>
          <w:sz w:val="28"/>
          <w:szCs w:val="28"/>
        </w:rPr>
        <w:t xml:space="preserve"> долга </w:t>
      </w:r>
      <w:r>
        <w:rPr>
          <w:rFonts w:eastAsia="Times New Roman" w:cs="Times New Roman"/>
          <w:color w:val="auto"/>
          <w:kern w:val="0"/>
          <w:sz w:val="28"/>
          <w:szCs w:val="28"/>
          <w:lang w:val="ru-RU" w:eastAsia="ru-RU" w:bidi="ar-SA"/>
        </w:rPr>
        <w:t>муниципального образования,</w:t>
      </w:r>
      <w:r>
        <w:rPr>
          <w:color w:val="auto"/>
          <w:sz w:val="28"/>
          <w:szCs w:val="28"/>
        </w:rPr>
        <w:t xml:space="preserve"> а также предусмотрены бюджетные ассигнования на погашение и обслуживание </w:t>
      </w:r>
      <w:r>
        <w:rPr>
          <w:rFonts w:eastAsia="Times New Roman" w:cs="Times New Roman"/>
          <w:color w:val="auto"/>
          <w:kern w:val="0"/>
          <w:sz w:val="28"/>
          <w:szCs w:val="28"/>
          <w:lang w:val="ru-RU" w:eastAsia="ru-RU" w:bidi="ar-SA"/>
        </w:rPr>
        <w:t>муниципального</w:t>
      </w:r>
      <w:r>
        <w:rPr>
          <w:color w:val="auto"/>
          <w:sz w:val="28"/>
          <w:szCs w:val="28"/>
        </w:rPr>
        <w:t xml:space="preserve"> внутреннего долга </w:t>
      </w:r>
      <w:r>
        <w:rPr>
          <w:rFonts w:eastAsia="Times New Roman" w:cs="Times New Roman"/>
          <w:color w:val="auto"/>
          <w:kern w:val="0"/>
          <w:sz w:val="28"/>
          <w:szCs w:val="28"/>
          <w:lang w:val="ru-RU" w:eastAsia="ru-RU" w:bidi="ar-SA"/>
        </w:rPr>
        <w:t>муниципального образования Северский район</w:t>
      </w:r>
      <w:r>
        <w:rPr>
          <w:color w:val="auto"/>
          <w:sz w:val="28"/>
          <w:szCs w:val="28"/>
        </w:rPr>
        <w:t>. Предлагается установить:</w:t>
      </w:r>
    </w:p>
    <w:p>
      <w:pPr>
        <w:pStyle w:val="Normal"/>
        <w:widowControl/>
        <w:tabs>
          <w:tab w:val="clear" w:pos="720"/>
          <w:tab w:val="left" w:pos="3402" w:leader="none"/>
        </w:tabs>
        <w:suppressAutoHyphens w:val="true"/>
        <w:bidi w:val="0"/>
        <w:ind w:left="0" w:right="0" w:firstLine="680"/>
        <w:jc w:val="both"/>
        <w:rPr>
          <w:color w:val="auto"/>
          <w:sz w:val="28"/>
          <w:szCs w:val="28"/>
        </w:rPr>
      </w:pPr>
      <w:r>
        <w:rPr>
          <w:b w:val="false"/>
          <w:bCs w:val="false"/>
          <w:color w:val="000000"/>
          <w:sz w:val="28"/>
          <w:szCs w:val="28"/>
          <w:shd w:fill="auto" w:val="clear"/>
        </w:rPr>
        <w:t>верхний предел муниципального внутреннего долга муниципального образования Северский район  на 1 января 202</w:t>
      </w:r>
      <w:r>
        <w:rPr>
          <w:rFonts w:eastAsia="Times New Roman" w:cs="Times New Roman"/>
          <w:b w:val="false"/>
          <w:bCs w:val="false"/>
          <w:color w:val="000000"/>
          <w:sz w:val="28"/>
          <w:szCs w:val="28"/>
          <w:shd w:fill="auto" w:val="clear"/>
          <w:lang w:val="en-US" w:eastAsia="zh-CN" w:bidi="ar-SA"/>
        </w:rPr>
        <w:t>6</w:t>
      </w:r>
      <w:r>
        <w:rPr>
          <w:b w:val="false"/>
          <w:bCs w:val="false"/>
          <w:color w:val="000000"/>
          <w:sz w:val="28"/>
          <w:szCs w:val="28"/>
          <w:shd w:fill="auto" w:val="clear"/>
        </w:rPr>
        <w:t xml:space="preserve"> года в сумме </w:t>
      </w:r>
      <w:r>
        <w:rPr>
          <w:rFonts w:eastAsia="Times New Roman" w:cs="Times New Roman"/>
          <w:b w:val="false"/>
          <w:bCs w:val="false"/>
          <w:color w:val="000000"/>
          <w:kern w:val="0"/>
          <w:sz w:val="28"/>
          <w:szCs w:val="28"/>
          <w:shd w:fill="auto" w:val="clear"/>
          <w:lang w:val="ru-RU" w:eastAsia="zh-CN" w:bidi="ar-SA"/>
        </w:rPr>
        <w:t>50000,0</w:t>
      </w:r>
      <w:r>
        <w:rPr>
          <w:b w:val="false"/>
          <w:bCs w:val="false"/>
          <w:color w:val="000000"/>
          <w:sz w:val="28"/>
          <w:szCs w:val="28"/>
          <w:shd w:fill="auto" w:val="clear"/>
        </w:rPr>
        <w:t xml:space="preserve"> тыс. рублей, в том числе верхний предел долга по муниципальным гарантиям муниципального образования Северский район </w:t>
      </w:r>
      <w:r>
        <w:rPr>
          <w:b w:val="false"/>
          <w:bCs w:val="false"/>
          <w:color w:val="000000"/>
          <w:sz w:val="28"/>
          <w:szCs w:val="28"/>
          <w:shd w:fill="auto" w:val="clear"/>
          <w:lang w:eastAsia="en-US"/>
        </w:rPr>
        <w:t>в валюте Российской Федерации</w:t>
      </w:r>
      <w:r>
        <w:rPr>
          <w:b w:val="false"/>
          <w:bCs w:val="false"/>
          <w:color w:val="000000"/>
          <w:sz w:val="28"/>
          <w:szCs w:val="28"/>
          <w:shd w:fill="auto" w:val="clear"/>
        </w:rPr>
        <w:t xml:space="preserve"> в сумме 0,0 тыс. рублей;</w:t>
      </w:r>
    </w:p>
    <w:p>
      <w:pPr>
        <w:pStyle w:val="212"/>
        <w:widowControl w:val="false"/>
        <w:tabs>
          <w:tab w:val="clear" w:pos="720"/>
          <w:tab w:val="left" w:pos="3402" w:leader="none"/>
        </w:tabs>
        <w:ind w:hanging="0"/>
        <w:jc w:val="both"/>
        <w:rPr>
          <w:color w:val="auto"/>
          <w:sz w:val="28"/>
          <w:szCs w:val="28"/>
        </w:rPr>
      </w:pPr>
      <w:r>
        <w:rPr>
          <w:color w:val="000000"/>
          <w:sz w:val="28"/>
          <w:szCs w:val="28"/>
          <w:shd w:fill="auto" w:val="clear"/>
        </w:rPr>
        <w:t xml:space="preserve">   </w:t>
      </w:r>
      <w:r>
        <w:rPr>
          <w:color w:val="000000"/>
          <w:sz w:val="28"/>
          <w:szCs w:val="28"/>
          <w:shd w:fill="auto" w:val="clear"/>
        </w:rPr>
        <w:t>верхний предел муниципального внутреннего долга муниципального образования Северский район  на 1 января 202</w:t>
      </w:r>
      <w:r>
        <w:rPr>
          <w:rFonts w:eastAsia="Times New Roman" w:cs="Times New Roman"/>
          <w:color w:val="000000"/>
          <w:kern w:val="0"/>
          <w:sz w:val="28"/>
          <w:szCs w:val="28"/>
          <w:shd w:fill="auto" w:val="clear"/>
          <w:lang w:val="en-US" w:eastAsia="zh-CN" w:bidi="ar-SA"/>
        </w:rPr>
        <w:t>7</w:t>
      </w:r>
      <w:r>
        <w:rPr>
          <w:color w:val="000000"/>
          <w:sz w:val="28"/>
          <w:szCs w:val="28"/>
          <w:shd w:fill="auto" w:val="clear"/>
        </w:rPr>
        <w:t xml:space="preserve"> года в сумме</w:t>
      </w:r>
      <w:r>
        <w:rPr>
          <w:rFonts w:eastAsia="Times New Roman" w:cs="Times New Roman"/>
          <w:color w:val="000000"/>
          <w:sz w:val="28"/>
          <w:szCs w:val="28"/>
          <w:shd w:fill="auto" w:val="clear"/>
          <w:lang w:val="ru-RU" w:eastAsia="zh-CN" w:bidi="ar-SA"/>
        </w:rPr>
        <w:t xml:space="preserve"> 0,0</w:t>
      </w:r>
      <w:r>
        <w:rPr>
          <w:color w:val="000000"/>
          <w:sz w:val="28"/>
          <w:szCs w:val="28"/>
          <w:shd w:fill="auto" w:val="clear"/>
        </w:rPr>
        <w:t xml:space="preserve"> тыс. рублей, в том числе верхний предел долга по муниципальным гарантиям муниципального образования Северский район </w:t>
      </w:r>
      <w:r>
        <w:rPr>
          <w:color w:val="000000"/>
          <w:sz w:val="28"/>
          <w:szCs w:val="28"/>
          <w:shd w:fill="auto" w:val="clear"/>
          <w:lang w:eastAsia="en-US"/>
        </w:rPr>
        <w:t>в валюте Российской Федерации</w:t>
      </w:r>
      <w:r>
        <w:rPr>
          <w:color w:val="000000"/>
          <w:sz w:val="28"/>
          <w:szCs w:val="28"/>
          <w:shd w:fill="auto" w:val="clear"/>
        </w:rPr>
        <w:t xml:space="preserve">  в сумме 0,0 тыс. рублей, и верхний предел муниципального внутреннего долга муниципального образования Северский район  на 1 января 202</w:t>
      </w:r>
      <w:r>
        <w:rPr>
          <w:rFonts w:eastAsia="Times New Roman" w:cs="Times New Roman"/>
          <w:color w:val="000000"/>
          <w:sz w:val="28"/>
          <w:szCs w:val="28"/>
          <w:shd w:fill="auto" w:val="clear"/>
          <w:lang w:val="en-US" w:eastAsia="zh-CN" w:bidi="ar-SA"/>
        </w:rPr>
        <w:t>8</w:t>
      </w:r>
      <w:r>
        <w:rPr>
          <w:color w:val="000000"/>
          <w:sz w:val="28"/>
          <w:szCs w:val="28"/>
          <w:shd w:fill="auto" w:val="clear"/>
        </w:rPr>
        <w:t xml:space="preserve"> года в сумме 0,0 тыс. рублей, в том числе верхний предел долга по муниципальны</w:t>
      </w:r>
      <w:r>
        <w:rPr>
          <w:color w:val="auto"/>
          <w:sz w:val="28"/>
          <w:szCs w:val="28"/>
        </w:rPr>
        <w:t xml:space="preserve">м гарантиям муниципального образования Северский район  </w:t>
      </w:r>
      <w:r>
        <w:rPr>
          <w:color w:val="auto"/>
          <w:sz w:val="28"/>
          <w:szCs w:val="28"/>
          <w:lang w:eastAsia="en-US"/>
        </w:rPr>
        <w:t xml:space="preserve">в валюте Российской Федерации </w:t>
      </w:r>
      <w:r>
        <w:rPr>
          <w:color w:val="auto"/>
          <w:sz w:val="28"/>
          <w:szCs w:val="28"/>
        </w:rPr>
        <w:t xml:space="preserve">в сумме 0,0 тыс. рублей; </w:t>
      </w:r>
    </w:p>
    <w:p>
      <w:pPr>
        <w:pStyle w:val="Normal"/>
        <w:widowControl w:val="false"/>
        <w:tabs>
          <w:tab w:val="clear" w:pos="720"/>
          <w:tab w:val="left" w:pos="3402" w:leader="none"/>
        </w:tabs>
        <w:spacing w:lineRule="auto" w:line="240"/>
        <w:ind w:firstLine="709"/>
        <w:jc w:val="both"/>
        <w:rPr>
          <w:color w:val="auto"/>
          <w:sz w:val="28"/>
          <w:szCs w:val="28"/>
        </w:rPr>
      </w:pPr>
      <w:r>
        <w:rPr>
          <w:color w:val="auto"/>
          <w:sz w:val="28"/>
          <w:szCs w:val="28"/>
        </w:rPr>
        <w:t xml:space="preserve">Значения показателей, характеризующих </w:t>
      </w:r>
      <w:r>
        <w:rPr>
          <w:rFonts w:eastAsia="Times New Roman" w:cs="Times New Roman"/>
          <w:color w:val="auto"/>
          <w:kern w:val="0"/>
          <w:sz w:val="28"/>
          <w:szCs w:val="28"/>
          <w:lang w:val="ru-RU" w:eastAsia="ru-RU" w:bidi="ar-SA"/>
        </w:rPr>
        <w:t>муниципальный</w:t>
      </w:r>
      <w:r>
        <w:rPr>
          <w:color w:val="auto"/>
          <w:sz w:val="28"/>
          <w:szCs w:val="28"/>
        </w:rPr>
        <w:t xml:space="preserve"> долг муниципального образования Северский район, отражают прогнозируемые изменения его объема в течение 202</w:t>
      </w:r>
      <w:r>
        <w:rPr>
          <w:rFonts w:eastAsia="Times New Roman" w:cs="Times New Roman"/>
          <w:color w:val="auto"/>
          <w:kern w:val="0"/>
          <w:sz w:val="28"/>
          <w:szCs w:val="28"/>
          <w:lang w:val="en-US" w:eastAsia="ru-RU" w:bidi="ar-SA"/>
        </w:rPr>
        <w:t>5</w:t>
      </w:r>
      <w:r>
        <w:rPr>
          <w:color w:val="auto"/>
          <w:sz w:val="28"/>
          <w:szCs w:val="28"/>
        </w:rPr>
        <w:t xml:space="preserve"> – 202</w:t>
      </w:r>
      <w:r>
        <w:rPr>
          <w:rFonts w:eastAsia="Times New Roman" w:cs="Times New Roman"/>
          <w:color w:val="auto"/>
          <w:kern w:val="0"/>
          <w:sz w:val="28"/>
          <w:szCs w:val="28"/>
          <w:lang w:val="en-US" w:eastAsia="ru-RU" w:bidi="ar-SA"/>
        </w:rPr>
        <w:t>7</w:t>
      </w:r>
      <w:r>
        <w:rPr>
          <w:color w:val="auto"/>
          <w:sz w:val="28"/>
          <w:szCs w:val="28"/>
        </w:rPr>
        <w:t xml:space="preserve"> годов с учетом долговой политики муниципального образования Северский ра</w:t>
      </w:r>
      <w:r>
        <w:rPr>
          <w:color w:val="000000"/>
          <w:sz w:val="28"/>
          <w:szCs w:val="28"/>
          <w:shd w:fill="auto" w:val="clear"/>
        </w:rPr>
        <w:t>йон.</w:t>
      </w:r>
    </w:p>
    <w:p>
      <w:pPr>
        <w:pStyle w:val="Normal"/>
        <w:widowControl w:val="false"/>
        <w:tabs>
          <w:tab w:val="clear" w:pos="720"/>
          <w:tab w:val="left" w:pos="3402" w:leader="none"/>
        </w:tabs>
        <w:ind w:left="0" w:right="0" w:firstLine="851"/>
        <w:jc w:val="both"/>
        <w:rPr>
          <w:color w:val="C9211E"/>
          <w:sz w:val="28"/>
          <w:szCs w:val="28"/>
          <w:shd w:fill="FFFF00" w:val="clear"/>
        </w:rPr>
      </w:pPr>
      <w:r>
        <w:rPr>
          <w:color w:val="C9211E"/>
          <w:sz w:val="28"/>
          <w:szCs w:val="28"/>
          <w:shd w:fill="FFFF00" w:val="clear"/>
        </w:rPr>
      </w:r>
    </w:p>
    <w:p>
      <w:pPr>
        <w:pStyle w:val="Normal"/>
        <w:ind w:left="0" w:right="0" w:hanging="0"/>
        <w:jc w:val="center"/>
        <w:rPr>
          <w:color w:val="auto"/>
          <w:sz w:val="28"/>
          <w:szCs w:val="28"/>
        </w:rPr>
      </w:pPr>
      <w:r>
        <w:rPr>
          <w:sz w:val="28"/>
          <w:szCs w:val="28"/>
          <w:shd w:fill="FFFF00" w:val="clear"/>
        </w:rPr>
        <w:t>1. Доходная часть бюджета</w:t>
      </w:r>
    </w:p>
    <w:p>
      <w:pPr>
        <w:pStyle w:val="Normal"/>
        <w:ind w:left="0" w:right="0" w:hanging="0"/>
        <w:jc w:val="center"/>
        <w:rPr>
          <w:shd w:fill="FF4000" w:val="clear"/>
        </w:rPr>
      </w:pPr>
      <w:r>
        <w:rPr>
          <w:shd w:fill="FF4000" w:val="clear"/>
        </w:rPr>
      </w:r>
    </w:p>
    <w:p>
      <w:pPr>
        <w:pStyle w:val="Normal"/>
        <w:tabs>
          <w:tab w:val="clear" w:pos="720"/>
          <w:tab w:val="left" w:pos="846" w:leader="none"/>
        </w:tabs>
        <w:jc w:val="both"/>
        <w:rPr>
          <w:color w:val="auto"/>
          <w:sz w:val="28"/>
          <w:szCs w:val="28"/>
        </w:rPr>
      </w:pPr>
      <w:r>
        <w:rPr>
          <w:sz w:val="28"/>
          <w:szCs w:val="28"/>
        </w:rPr>
        <w:tab/>
        <w:t>В основу расчётов формирования доходной базы бюджета на 2025-2027 годы положены прогнозные данные управления экономики, инвестиций и прогнозирования администрации муниципального образования Северский район  на среднесрочную перспективу в отраслевых разрезах, индексы роста цен, заработной платы, прогнозные показатели крупнейших налогоплательщиков, прогнозные показатели главных администраторов (администраторов) доходов бюджета, показатели собираемости налогов в динамике за предшествующие годы, прогнозные и отчетные данные уполномоченного налогового органа, дополнительный норматив отчислений в бюджет от налога на доходы физических лиц в целях замены части дотации на выравнивание бюджетной обеспеченности муниципального района, ряд других параметров, влияющих на изменение налогооблагаемой базы. Доходная база бюджета рассчитывалась исходя из норм действующего бюджетного и налогового законодательства с учётом соответствующих изменений и дополнений.</w:t>
      </w:r>
    </w:p>
    <w:p>
      <w:pPr>
        <w:pStyle w:val="Normal"/>
        <w:ind w:left="0" w:right="0" w:firstLine="851"/>
        <w:jc w:val="both"/>
        <w:rPr>
          <w:color w:val="auto"/>
          <w:sz w:val="28"/>
          <w:szCs w:val="28"/>
        </w:rPr>
      </w:pPr>
      <w:r>
        <w:rPr>
          <w:sz w:val="28"/>
          <w:szCs w:val="28"/>
        </w:rPr>
        <w:t>При разработке местного бюджета Северского района за основу взят предварительный прогноз о суммарном фонде оплаты труда хозяйствующих субъектов, осуществляющих финансово-хозяйственную деятельность на территории муниципального образования Северский район, представленный управлением экономики, инвестиций и прогнозирования доходов администрации муниципального  образования Северский район на период 2025-2027 годов, который предполагает на 2025 год следующий рост основных макроэкономических показателей по отношению к 2024 году: фонд оплаты труда–122,1%.</w:t>
      </w:r>
    </w:p>
    <w:p>
      <w:pPr>
        <w:pStyle w:val="Normal"/>
        <w:tabs>
          <w:tab w:val="clear" w:pos="720"/>
          <w:tab w:val="left" w:pos="851" w:leader="none"/>
        </w:tabs>
        <w:ind w:left="0" w:right="0" w:firstLine="709"/>
        <w:jc w:val="both"/>
        <w:rPr>
          <w:color w:val="auto"/>
          <w:sz w:val="28"/>
          <w:szCs w:val="28"/>
        </w:rPr>
      </w:pPr>
      <w:r>
        <w:rPr>
          <w:sz w:val="28"/>
          <w:szCs w:val="28"/>
        </w:rPr>
        <w:t xml:space="preserve"> </w:t>
      </w:r>
      <w:r>
        <w:rPr>
          <w:sz w:val="28"/>
          <w:szCs w:val="28"/>
        </w:rPr>
        <w:t xml:space="preserve">Общая сумма доходов местного бюджета без учёта безвозмездных поступлений предусматривается на 2025 год в объёме </w:t>
      </w:r>
      <w:r>
        <w:rPr>
          <w:rFonts w:eastAsia="Calibri"/>
          <w:sz w:val="28"/>
          <w:szCs w:val="28"/>
          <w:lang w:eastAsia="en-US"/>
        </w:rPr>
        <w:t>1 598 374,8</w:t>
      </w:r>
      <w:r>
        <w:rPr>
          <w:sz w:val="28"/>
          <w:szCs w:val="28"/>
        </w:rPr>
        <w:t xml:space="preserve"> тыс. руб., что составляет 112,4 % к уточнённому бюджетному назначению на 2024 год,  на 2026 год в объёме </w:t>
      </w:r>
      <w:r>
        <w:rPr>
          <w:rFonts w:eastAsia="Calibri"/>
          <w:sz w:val="28"/>
          <w:szCs w:val="28"/>
          <w:lang w:eastAsia="en-US"/>
        </w:rPr>
        <w:t>1 675 948,1</w:t>
      </w:r>
      <w:r>
        <w:rPr>
          <w:sz w:val="28"/>
          <w:szCs w:val="28"/>
        </w:rPr>
        <w:t xml:space="preserve"> тыс. руб., или 104,9 %  к проекту бюджета на 2025 год, на 2027 год в объёме </w:t>
      </w:r>
      <w:r>
        <w:rPr>
          <w:rFonts w:eastAsia="Calibri"/>
          <w:sz w:val="28"/>
          <w:szCs w:val="28"/>
          <w:lang w:eastAsia="en-US"/>
        </w:rPr>
        <w:t xml:space="preserve">1 716 528,4 </w:t>
      </w:r>
      <w:r>
        <w:rPr>
          <w:sz w:val="28"/>
          <w:szCs w:val="28"/>
        </w:rPr>
        <w:t xml:space="preserve">тыс. руб., или 102,5 % к проекту бюджета на 2026 год. </w:t>
      </w:r>
    </w:p>
    <w:p>
      <w:pPr>
        <w:pStyle w:val="Normal"/>
        <w:tabs>
          <w:tab w:val="clear" w:pos="720"/>
          <w:tab w:val="left" w:pos="851" w:leader="none"/>
        </w:tabs>
        <w:ind w:left="0" w:right="0" w:firstLine="709"/>
        <w:jc w:val="both"/>
        <w:rPr>
          <w:color w:val="auto"/>
          <w:sz w:val="28"/>
          <w:szCs w:val="28"/>
        </w:rPr>
      </w:pPr>
      <w:r>
        <w:rPr>
          <w:sz w:val="28"/>
          <w:szCs w:val="28"/>
        </w:rPr>
        <w:t xml:space="preserve">  </w:t>
      </w:r>
      <w:r>
        <w:rPr>
          <w:sz w:val="28"/>
          <w:szCs w:val="28"/>
        </w:rPr>
        <w:t xml:space="preserve">В структуре доходов основная сумма поступлений (92,4%) в 2024 году запланирована от четырех доходных источников: </w:t>
      </w:r>
      <w:bookmarkStart w:id="0" w:name="_GoBack_Копия_1"/>
    </w:p>
    <w:p>
      <w:pPr>
        <w:pStyle w:val="Normal"/>
        <w:tabs>
          <w:tab w:val="clear" w:pos="720"/>
          <w:tab w:val="left" w:pos="851" w:leader="none"/>
        </w:tabs>
        <w:ind w:left="0" w:right="0" w:firstLine="709"/>
        <w:jc w:val="both"/>
        <w:rPr>
          <w:color w:val="auto"/>
          <w:sz w:val="28"/>
          <w:szCs w:val="28"/>
        </w:rPr>
      </w:pPr>
      <w:r>
        <w:rPr>
          <w:sz w:val="28"/>
          <w:szCs w:val="28"/>
        </w:rPr>
        <w:t>1) налога на доходы физических лиц – 58,1%,</w:t>
      </w:r>
    </w:p>
    <w:p>
      <w:pPr>
        <w:pStyle w:val="Normal"/>
        <w:tabs>
          <w:tab w:val="clear" w:pos="720"/>
          <w:tab w:val="left" w:pos="851" w:leader="none"/>
        </w:tabs>
        <w:ind w:left="0" w:right="0" w:firstLine="709"/>
        <w:jc w:val="both"/>
        <w:rPr>
          <w:color w:val="auto"/>
          <w:sz w:val="28"/>
          <w:szCs w:val="28"/>
        </w:rPr>
      </w:pPr>
      <w:r>
        <w:rPr>
          <w:sz w:val="28"/>
          <w:szCs w:val="28"/>
        </w:rPr>
        <w:t>2) налог, взимаемый в связи с применением упрощенной системы налогообложения – 26,5 %,</w:t>
      </w:r>
    </w:p>
    <w:p>
      <w:pPr>
        <w:pStyle w:val="Normal"/>
        <w:tabs>
          <w:tab w:val="clear" w:pos="720"/>
          <w:tab w:val="left" w:pos="851" w:leader="none"/>
        </w:tabs>
        <w:ind w:left="0" w:right="0" w:firstLine="709"/>
        <w:jc w:val="both"/>
        <w:rPr>
          <w:color w:val="auto"/>
          <w:sz w:val="28"/>
          <w:szCs w:val="28"/>
        </w:rPr>
      </w:pPr>
      <w:r>
        <w:rPr>
          <w:sz w:val="28"/>
          <w:szCs w:val="28"/>
        </w:rPr>
        <w:t>3) арендная плата за земельные участки – 5,2 %,</w:t>
      </w:r>
    </w:p>
    <w:p>
      <w:pPr>
        <w:pStyle w:val="Normal"/>
        <w:tabs>
          <w:tab w:val="clear" w:pos="720"/>
          <w:tab w:val="left" w:pos="851" w:leader="none"/>
        </w:tabs>
        <w:ind w:left="0" w:right="0" w:firstLine="709"/>
        <w:jc w:val="both"/>
        <w:rPr>
          <w:color w:val="auto"/>
          <w:sz w:val="28"/>
          <w:szCs w:val="28"/>
        </w:rPr>
      </w:pPr>
      <w:r>
        <w:rPr>
          <w:sz w:val="28"/>
          <w:szCs w:val="28"/>
        </w:rPr>
        <w:t>4) налог, взимаемый в связи с применением патентной системы налогообложения 2,6%,</w:t>
      </w:r>
    </w:p>
    <w:p>
      <w:pPr>
        <w:pStyle w:val="Normal"/>
        <w:tabs>
          <w:tab w:val="clear" w:pos="720"/>
          <w:tab w:val="left" w:pos="851" w:leader="none"/>
        </w:tabs>
        <w:ind w:left="0" w:right="0" w:firstLine="709"/>
        <w:jc w:val="both"/>
        <w:rPr>
          <w:sz w:val="28"/>
          <w:szCs w:val="28"/>
        </w:rPr>
      </w:pPr>
      <w:r>
        <w:rPr>
          <w:sz w:val="28"/>
          <w:szCs w:val="28"/>
        </w:rPr>
      </w:r>
    </w:p>
    <w:p>
      <w:pPr>
        <w:pStyle w:val="Normal"/>
        <w:ind w:left="0" w:right="0" w:firstLine="709"/>
        <w:jc w:val="both"/>
        <w:rPr>
          <w:color w:val="auto"/>
          <w:sz w:val="28"/>
          <w:szCs w:val="28"/>
        </w:rPr>
      </w:pPr>
      <w:r>
        <w:rPr>
          <w:sz w:val="28"/>
          <w:szCs w:val="28"/>
        </w:rPr>
        <w:t>Проект местного бюджета по налоговым и неналоговым доходам на 202</w:t>
      </w:r>
      <w:r>
        <w:rPr>
          <w:color w:val="000000"/>
          <w:sz w:val="28"/>
          <w:szCs w:val="28"/>
        </w:rPr>
        <w:t>4</w:t>
      </w:r>
      <w:r>
        <w:rPr>
          <w:sz w:val="28"/>
          <w:szCs w:val="28"/>
        </w:rPr>
        <w:t>-202</w:t>
      </w:r>
      <w:r>
        <w:rPr>
          <w:color w:val="000000"/>
          <w:sz w:val="28"/>
          <w:szCs w:val="28"/>
        </w:rPr>
        <w:t>6</w:t>
      </w:r>
      <w:r>
        <w:rPr>
          <w:sz w:val="28"/>
          <w:szCs w:val="28"/>
        </w:rPr>
        <w:t xml:space="preserve"> годы представлены в таблице.</w:t>
      </w:r>
    </w:p>
    <w:tbl>
      <w:tblPr>
        <w:tblW w:w="9766" w:type="dxa"/>
        <w:jc w:val="center"/>
        <w:tblInd w:w="0" w:type="dxa"/>
        <w:tblLayout w:type="fixed"/>
        <w:tblCellMar>
          <w:top w:w="0" w:type="dxa"/>
          <w:left w:w="108" w:type="dxa"/>
          <w:bottom w:w="0" w:type="dxa"/>
          <w:right w:w="108" w:type="dxa"/>
        </w:tblCellMar>
      </w:tblPr>
      <w:tblGrid>
        <w:gridCol w:w="2327"/>
        <w:gridCol w:w="1195"/>
        <w:gridCol w:w="1314"/>
        <w:gridCol w:w="1252"/>
        <w:gridCol w:w="1244"/>
        <w:gridCol w:w="807"/>
        <w:gridCol w:w="838"/>
        <w:gridCol w:w="787"/>
      </w:tblGrid>
      <w:tr>
        <w:trPr>
          <w:trHeight w:val="510" w:hRule="atLeast"/>
        </w:trPr>
        <w:tc>
          <w:tcPr>
            <w:tcW w:w="23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jc w:val="center"/>
              <w:rPr>
                <w:color w:val="auto"/>
                <w:sz w:val="28"/>
                <w:szCs w:val="28"/>
              </w:rPr>
            </w:pPr>
            <w:r>
              <w:rPr>
                <w:sz w:val="22"/>
                <w:szCs w:val="22"/>
              </w:rPr>
              <w:t>Наименование</w:t>
            </w:r>
          </w:p>
        </w:tc>
        <w:tc>
          <w:tcPr>
            <w:tcW w:w="1195"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sz w:val="20"/>
              </w:rPr>
              <w:t>Уточнённое бюджет-ное назна-чение на 2024 год</w:t>
            </w:r>
          </w:p>
        </w:tc>
        <w:tc>
          <w:tcPr>
            <w:tcW w:w="131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rFonts w:ascii="Liberation Serif" w:hAnsi="Liberation Serif"/>
              </w:rPr>
            </w:pPr>
            <w:r>
              <w:rPr>
                <w:rFonts w:ascii="Liberation Serif" w:hAnsi="Liberation Serif"/>
                <w:sz w:val="20"/>
              </w:rPr>
              <w:t>Проект бюджета</w:t>
            </w:r>
          </w:p>
          <w:p>
            <w:pPr>
              <w:pStyle w:val="Style46"/>
              <w:widowControl w:val="false"/>
              <w:tabs>
                <w:tab w:val="clear" w:pos="720"/>
              </w:tabs>
              <w:jc w:val="center"/>
              <w:rPr>
                <w:rFonts w:ascii="Liberation Serif" w:hAnsi="Liberation Serif"/>
              </w:rPr>
            </w:pPr>
            <w:r>
              <w:rPr>
                <w:rFonts w:ascii="Liberation Serif" w:hAnsi="Liberation Serif"/>
                <w:sz w:val="20"/>
              </w:rPr>
              <w:t>на</w:t>
            </w:r>
          </w:p>
          <w:p>
            <w:pPr>
              <w:pStyle w:val="Style46"/>
              <w:widowControl w:val="false"/>
              <w:tabs>
                <w:tab w:val="clear" w:pos="720"/>
              </w:tabs>
              <w:jc w:val="center"/>
              <w:rPr>
                <w:color w:val="auto"/>
                <w:sz w:val="28"/>
                <w:szCs w:val="28"/>
              </w:rPr>
            </w:pPr>
            <w:r>
              <w:rPr>
                <w:rFonts w:ascii="Liberation Serif" w:hAnsi="Liberation Serif"/>
                <w:sz w:val="20"/>
              </w:rPr>
              <w:t>2025год</w:t>
            </w:r>
          </w:p>
        </w:tc>
        <w:tc>
          <w:tcPr>
            <w:tcW w:w="1252"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rFonts w:ascii="Liberation Serif" w:hAnsi="Liberation Serif"/>
              </w:rPr>
            </w:pPr>
            <w:r>
              <w:rPr>
                <w:rFonts w:ascii="Liberation Serif" w:hAnsi="Liberation Serif"/>
                <w:sz w:val="20"/>
              </w:rPr>
              <w:t>Проект бюджета</w:t>
            </w:r>
          </w:p>
          <w:p>
            <w:pPr>
              <w:pStyle w:val="Style46"/>
              <w:widowControl w:val="false"/>
              <w:tabs>
                <w:tab w:val="clear" w:pos="720"/>
              </w:tabs>
              <w:jc w:val="center"/>
              <w:rPr>
                <w:rFonts w:ascii="Liberation Serif" w:hAnsi="Liberation Serif"/>
              </w:rPr>
            </w:pPr>
            <w:r>
              <w:rPr>
                <w:rFonts w:ascii="Liberation Serif" w:hAnsi="Liberation Serif"/>
                <w:sz w:val="20"/>
              </w:rPr>
              <w:t>на</w:t>
            </w:r>
          </w:p>
          <w:p>
            <w:pPr>
              <w:pStyle w:val="Style46"/>
              <w:widowControl w:val="false"/>
              <w:tabs>
                <w:tab w:val="clear" w:pos="720"/>
              </w:tabs>
              <w:jc w:val="center"/>
              <w:rPr>
                <w:color w:val="auto"/>
                <w:sz w:val="28"/>
                <w:szCs w:val="28"/>
              </w:rPr>
            </w:pPr>
            <w:r>
              <w:rPr>
                <w:rFonts w:ascii="Liberation Serif" w:hAnsi="Liberation Serif"/>
                <w:sz w:val="20"/>
              </w:rPr>
              <w:t>2026 год</w:t>
            </w:r>
          </w:p>
        </w:tc>
        <w:tc>
          <w:tcPr>
            <w:tcW w:w="124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rFonts w:ascii="Liberation Serif" w:hAnsi="Liberation Serif"/>
              </w:rPr>
            </w:pPr>
            <w:r>
              <w:rPr>
                <w:rFonts w:ascii="Liberation Serif" w:hAnsi="Liberation Serif"/>
                <w:sz w:val="20"/>
              </w:rPr>
              <w:t>Проект бюджета</w:t>
            </w:r>
          </w:p>
          <w:p>
            <w:pPr>
              <w:pStyle w:val="Style46"/>
              <w:widowControl w:val="false"/>
              <w:tabs>
                <w:tab w:val="clear" w:pos="720"/>
              </w:tabs>
              <w:jc w:val="center"/>
              <w:rPr>
                <w:rFonts w:ascii="Liberation Serif" w:hAnsi="Liberation Serif"/>
              </w:rPr>
            </w:pPr>
            <w:r>
              <w:rPr>
                <w:rFonts w:ascii="Liberation Serif" w:hAnsi="Liberation Serif"/>
                <w:sz w:val="20"/>
              </w:rPr>
              <w:t>на</w:t>
            </w:r>
          </w:p>
          <w:p>
            <w:pPr>
              <w:pStyle w:val="Style46"/>
              <w:widowControl w:val="false"/>
              <w:tabs>
                <w:tab w:val="clear" w:pos="720"/>
              </w:tabs>
              <w:jc w:val="center"/>
              <w:rPr>
                <w:color w:val="auto"/>
                <w:sz w:val="28"/>
                <w:szCs w:val="28"/>
              </w:rPr>
            </w:pPr>
            <w:r>
              <w:rPr>
                <w:rFonts w:ascii="Liberation Serif" w:hAnsi="Liberation Serif"/>
                <w:sz w:val="20"/>
              </w:rPr>
              <w:t>2027 год</w:t>
            </w:r>
          </w:p>
        </w:tc>
        <w:tc>
          <w:tcPr>
            <w:tcW w:w="80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sz w:val="20"/>
              </w:rPr>
              <w:t>2025г./</w:t>
              <w:br/>
              <w:t>2024г.,</w:t>
              <w:br/>
              <w:t>%</w:t>
            </w:r>
          </w:p>
        </w:tc>
        <w:tc>
          <w:tcPr>
            <w:tcW w:w="838"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sz w:val="20"/>
              </w:rPr>
              <w:t>2026г./</w:t>
              <w:br/>
              <w:t>2025г.,</w:t>
              <w:br/>
              <w:t>%</w:t>
            </w:r>
          </w:p>
        </w:tc>
        <w:tc>
          <w:tcPr>
            <w:tcW w:w="78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sz w:val="20"/>
              </w:rPr>
              <w:t>2027г./</w:t>
              <w:br/>
              <w:t>2026г.,</w:t>
              <w:br/>
              <w:t>%</w:t>
            </w:r>
          </w:p>
        </w:tc>
      </w:tr>
      <w:tr>
        <w:trPr>
          <w:trHeight w:val="300" w:hRule="atLeast"/>
        </w:trPr>
        <w:tc>
          <w:tcPr>
            <w:tcW w:w="2327" w:type="dxa"/>
            <w:tcBorders>
              <w:left w:val="single" w:sz="4" w:space="0" w:color="000000"/>
              <w:bottom w:val="single" w:sz="4" w:space="0" w:color="000000"/>
              <w:right w:val="single" w:sz="4" w:space="0" w:color="000000"/>
            </w:tcBorders>
          </w:tcPr>
          <w:p>
            <w:pPr>
              <w:pStyle w:val="Normal"/>
              <w:widowControl w:val="false"/>
              <w:tabs>
                <w:tab w:val="clear" w:pos="720"/>
              </w:tabs>
              <w:spacing w:lineRule="atLeast" w:line="283"/>
              <w:jc w:val="center"/>
              <w:rPr>
                <w:color w:val="auto"/>
                <w:sz w:val="28"/>
                <w:szCs w:val="28"/>
              </w:rPr>
            </w:pPr>
            <w:r>
              <w:rPr/>
              <w:t>1</w:t>
            </w:r>
          </w:p>
        </w:tc>
        <w:tc>
          <w:tcPr>
            <w:tcW w:w="1195"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ind w:left="-108" w:right="-166" w:hanging="0"/>
              <w:jc w:val="center"/>
              <w:rPr>
                <w:color w:val="auto"/>
                <w:sz w:val="28"/>
                <w:szCs w:val="28"/>
              </w:rPr>
            </w:pPr>
            <w:r>
              <w:rPr/>
              <w:t>2</w:t>
            </w:r>
          </w:p>
        </w:tc>
        <w:tc>
          <w:tcPr>
            <w:tcW w:w="1314"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jc w:val="center"/>
              <w:rPr>
                <w:color w:val="auto"/>
                <w:sz w:val="28"/>
                <w:szCs w:val="28"/>
              </w:rPr>
            </w:pPr>
            <w:r>
              <w:rPr/>
              <w:t>3</w:t>
            </w:r>
          </w:p>
        </w:tc>
        <w:tc>
          <w:tcPr>
            <w:tcW w:w="1252"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jc w:val="center"/>
              <w:rPr>
                <w:color w:val="auto"/>
                <w:sz w:val="28"/>
                <w:szCs w:val="28"/>
              </w:rPr>
            </w:pPr>
            <w:r>
              <w:rPr/>
              <w:t>4</w:t>
            </w:r>
          </w:p>
        </w:tc>
        <w:tc>
          <w:tcPr>
            <w:tcW w:w="1244"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jc w:val="center"/>
              <w:rPr>
                <w:color w:val="auto"/>
                <w:sz w:val="28"/>
                <w:szCs w:val="28"/>
              </w:rPr>
            </w:pPr>
            <w:r>
              <w:rPr/>
              <w:t>5</w:t>
            </w:r>
          </w:p>
        </w:tc>
        <w:tc>
          <w:tcPr>
            <w:tcW w:w="807"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ind w:left="-104" w:right="-55" w:hanging="0"/>
              <w:jc w:val="center"/>
              <w:rPr>
                <w:color w:val="auto"/>
                <w:sz w:val="28"/>
                <w:szCs w:val="28"/>
              </w:rPr>
            </w:pPr>
            <w:r>
              <w:rPr/>
              <w:t>6</w:t>
            </w:r>
          </w:p>
        </w:tc>
        <w:tc>
          <w:tcPr>
            <w:tcW w:w="838"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ind w:left="-108" w:right="-115" w:hanging="0"/>
              <w:jc w:val="center"/>
              <w:rPr>
                <w:color w:val="auto"/>
                <w:sz w:val="28"/>
                <w:szCs w:val="28"/>
              </w:rPr>
            </w:pPr>
            <w:r>
              <w:rPr/>
              <w:t>7</w:t>
            </w:r>
          </w:p>
        </w:tc>
        <w:tc>
          <w:tcPr>
            <w:tcW w:w="787" w:type="dxa"/>
            <w:tcBorders>
              <w:left w:val="single" w:sz="4" w:space="0" w:color="000000"/>
              <w:bottom w:val="single" w:sz="4" w:space="0" w:color="000000"/>
              <w:right w:val="single" w:sz="4" w:space="0" w:color="000000"/>
            </w:tcBorders>
            <w:vAlign w:val="center"/>
          </w:tcPr>
          <w:p>
            <w:pPr>
              <w:pStyle w:val="Normal"/>
              <w:widowControl w:val="false"/>
              <w:tabs>
                <w:tab w:val="clear" w:pos="720"/>
              </w:tabs>
              <w:spacing w:lineRule="atLeast" w:line="283"/>
              <w:ind w:left="-76" w:right="0" w:hanging="0"/>
              <w:jc w:val="center"/>
              <w:rPr>
                <w:color w:val="auto"/>
                <w:sz w:val="28"/>
                <w:szCs w:val="28"/>
              </w:rPr>
            </w:pPr>
            <w:r>
              <w:rPr/>
              <w:t>8</w:t>
            </w:r>
          </w:p>
        </w:tc>
      </w:tr>
      <w:tr>
        <w:trPr>
          <w:trHeight w:val="102"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Налог на прибыль организаций</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6 748,9</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45 000,0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45 000,0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45 000,0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666,8</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НДФЛ</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782 664,2</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929 414,0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967 540,0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982 000,0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118,8</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104,1</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101,5</w:t>
            </w:r>
          </w:p>
        </w:tc>
      </w:tr>
      <w:tr>
        <w:trPr>
          <w:trHeight w:val="162"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Акцизы</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3 486,1</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3 931,0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4 112,0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5 455,3</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112,8</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104,6</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132,7</w:t>
            </w:r>
          </w:p>
        </w:tc>
      </w:tr>
      <w:tr>
        <w:trPr>
          <w:trHeight w:val="1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ЕСХН</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4 563,9</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3 350,2</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3 507,7</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3 672,5</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73,4</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104,7</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104,7</w:t>
            </w:r>
          </w:p>
        </w:tc>
      </w:tr>
      <w:tr>
        <w:trPr>
          <w:trHeight w:val="102"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УСН</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344 500,0</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423 386,8</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443 286,0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464 120,5</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122,9</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104,7</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104,7</w:t>
            </w:r>
          </w:p>
        </w:tc>
      </w:tr>
      <w:tr>
        <w:trPr>
          <w:trHeight w:val="1053"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Налог, взимаемый в связи с применением патентной системы налогообложения</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36 302,3</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41 500,0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55 573,2</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55 573,2</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114,3</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133,9</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Госпошлина, в т.ч.:</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14 228,1</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17 571,6</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17 571,6</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17 571,6</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123,5</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Проценты, полученные от предоставления бюджетных кредитов внутри страны за счет бюджета муниципального района</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5,2</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25,0</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Доходы в виде арендной платы за земельные участки , гос. собственн. на которые не разграничена и которые расположены в границах поселений</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116 866,7</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82 550,0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87 610,0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91 115,0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70,6</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106,1</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104,0</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Доходы в виде арендной платы за земельные участки , а так же средства от продажи права на заключение договоров арендыза земли, находящиеся в собственности муниципальных районов (за исключением земельных участков муниципальных бюджетов и автономных учреждений)</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0</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92,0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97,0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101,0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0,0</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105,4</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104,1</w:t>
            </w:r>
          </w:p>
        </w:tc>
      </w:tr>
      <w:tr>
        <w:trPr>
          <w:trHeight w:val="300"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Плата по соглашениям об установлении сервитута за земли до разграничения собственности</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30,0</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65,0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65,0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65,0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216,7</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639"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Доходы от сдачи в аренду имущества</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0,0</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132,0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132,0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132,0</w:t>
            </w:r>
          </w:p>
        </w:tc>
        <w:tc>
          <w:tcPr>
            <w:tcW w:w="807" w:type="dxa"/>
            <w:tcBorders>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0,0</w:t>
            </w:r>
          </w:p>
        </w:tc>
        <w:tc>
          <w:tcPr>
            <w:tcW w:w="838" w:type="dxa"/>
            <w:tcBorders>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100,0</w:t>
            </w:r>
          </w:p>
        </w:tc>
      </w:tr>
      <w:tr>
        <w:trPr>
          <w:trHeight w:val="326"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Налог на имущество организаций</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23 949,8</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23 630,0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23 630,0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23 630,0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98,7</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326"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Прочие поступления от использования имущества, находящегося в собственности муниципальных районов</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637,3</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585,0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585,0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585,0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91,8</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432"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Плата за негативное воздействие на окружающую среду</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3 711,5</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2 010,0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2 021,2</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2 223,3</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54,2</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100,6</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110,0</w:t>
            </w:r>
          </w:p>
        </w:tc>
      </w:tr>
      <w:tr>
        <w:trPr>
          <w:trHeight w:val="603" w:hRule="atLeast"/>
        </w:trPr>
        <w:tc>
          <w:tcPr>
            <w:tcW w:w="2327" w:type="dxa"/>
            <w:tcBorders>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Доходы от оказания платных услуг и компенсации затрат государства</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1 965,0</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1 550,0</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1 550,0</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1 550,0</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78,9</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100,0</w:t>
            </w:r>
          </w:p>
        </w:tc>
      </w:tr>
      <w:tr>
        <w:trPr>
          <w:trHeight w:val="493" w:hRule="atLeast"/>
        </w:trPr>
        <w:tc>
          <w:tcPr>
            <w:tcW w:w="232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Доходы от продажи зем. участков гос. собственн. на которые не разграничена</w:t>
            </w:r>
          </w:p>
        </w:tc>
        <w:tc>
          <w:tcPr>
            <w:tcW w:w="1195"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75 000,0</w:t>
            </w:r>
          </w:p>
        </w:tc>
        <w:tc>
          <w:tcPr>
            <w:tcW w:w="131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18 500,0</w:t>
            </w:r>
          </w:p>
        </w:tc>
        <w:tc>
          <w:tcPr>
            <w:tcW w:w="1252"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18 500,0</w:t>
            </w:r>
          </w:p>
        </w:tc>
        <w:tc>
          <w:tcPr>
            <w:tcW w:w="124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18 500,0</w:t>
            </w:r>
          </w:p>
        </w:tc>
        <w:tc>
          <w:tcPr>
            <w:tcW w:w="80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24,7</w:t>
            </w:r>
          </w:p>
        </w:tc>
        <w:tc>
          <w:tcPr>
            <w:tcW w:w="838"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100,0</w:t>
            </w:r>
          </w:p>
        </w:tc>
        <w:tc>
          <w:tcPr>
            <w:tcW w:w="78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100,0</w:t>
            </w:r>
          </w:p>
        </w:tc>
      </w:tr>
      <w:tr>
        <w:trPr>
          <w:trHeight w:val="493" w:hRule="atLeast"/>
        </w:trPr>
        <w:tc>
          <w:tcPr>
            <w:tcW w:w="232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Плата за увеличение площади земельных участков в границах поселений, гос. собственность на которые не разграничена</w:t>
            </w:r>
          </w:p>
        </w:tc>
        <w:tc>
          <w:tcPr>
            <w:tcW w:w="1195"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4 100,0</w:t>
            </w:r>
          </w:p>
        </w:tc>
        <w:tc>
          <w:tcPr>
            <w:tcW w:w="131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1 100,0</w:t>
            </w:r>
          </w:p>
        </w:tc>
        <w:tc>
          <w:tcPr>
            <w:tcW w:w="1252"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1 000,0</w:t>
            </w:r>
          </w:p>
        </w:tc>
        <w:tc>
          <w:tcPr>
            <w:tcW w:w="124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900,0</w:t>
            </w:r>
          </w:p>
        </w:tc>
        <w:tc>
          <w:tcPr>
            <w:tcW w:w="80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26,8</w:t>
            </w:r>
          </w:p>
        </w:tc>
        <w:tc>
          <w:tcPr>
            <w:tcW w:w="838"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90,9</w:t>
            </w:r>
          </w:p>
        </w:tc>
        <w:tc>
          <w:tcPr>
            <w:tcW w:w="78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90,0</w:t>
            </w:r>
          </w:p>
        </w:tc>
      </w:tr>
      <w:tr>
        <w:trPr>
          <w:trHeight w:val="553" w:hRule="atLeast"/>
        </w:trPr>
        <w:tc>
          <w:tcPr>
            <w:tcW w:w="232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rPr>
                <w:color w:val="auto"/>
                <w:sz w:val="28"/>
                <w:szCs w:val="28"/>
              </w:rPr>
            </w:pPr>
            <w:r>
              <w:rPr>
                <w:rFonts w:ascii="Liberation Serif" w:hAnsi="Liberation Serif"/>
              </w:rPr>
              <w:t>Штрафы, санкции, возмещение ущерба</w:t>
            </w:r>
          </w:p>
        </w:tc>
        <w:tc>
          <w:tcPr>
            <w:tcW w:w="1195"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3 885,2</w:t>
            </w:r>
          </w:p>
        </w:tc>
        <w:tc>
          <w:tcPr>
            <w:tcW w:w="131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4 005,9</w:t>
            </w:r>
          </w:p>
        </w:tc>
        <w:tc>
          <w:tcPr>
            <w:tcW w:w="1252"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4 166,1</w:t>
            </w:r>
          </w:p>
        </w:tc>
        <w:tc>
          <w:tcPr>
            <w:tcW w:w="1244"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4 332,7</w:t>
            </w:r>
          </w:p>
        </w:tc>
        <w:tc>
          <w:tcPr>
            <w:tcW w:w="80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103,1</w:t>
            </w:r>
          </w:p>
        </w:tc>
        <w:tc>
          <w:tcPr>
            <w:tcW w:w="838"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104,0</w:t>
            </w:r>
          </w:p>
        </w:tc>
        <w:tc>
          <w:tcPr>
            <w:tcW w:w="787" w:type="dxa"/>
            <w:tcBorders>
              <w:top w:val="single" w:sz="4" w:space="0" w:color="000000"/>
              <w:left w:val="single" w:sz="4" w:space="0" w:color="000000"/>
              <w:bottom w:val="single" w:sz="4" w:space="0" w:color="000000"/>
              <w:right w:val="single" w:sz="4" w:space="0" w:color="000000"/>
            </w:tcBorders>
          </w:tcPr>
          <w:p>
            <w:pPr>
              <w:pStyle w:val="Style46"/>
              <w:widowControl w:val="false"/>
              <w:tabs>
                <w:tab w:val="clear" w:pos="720"/>
              </w:tabs>
              <w:jc w:val="center"/>
              <w:rPr>
                <w:color w:val="auto"/>
                <w:sz w:val="28"/>
                <w:szCs w:val="28"/>
              </w:rPr>
            </w:pPr>
            <w:r>
              <w:rPr>
                <w:rFonts w:ascii="Liberation Serif" w:hAnsi="Liberation Serif"/>
              </w:rPr>
              <w:t>104,0</w:t>
            </w:r>
          </w:p>
        </w:tc>
      </w:tr>
      <w:tr>
        <w:trPr>
          <w:trHeight w:val="300" w:hRule="atLeast"/>
        </w:trPr>
        <w:tc>
          <w:tcPr>
            <w:tcW w:w="2327" w:type="dxa"/>
            <w:tcBorders>
              <w:left w:val="single" w:sz="4" w:space="0" w:color="000000"/>
              <w:bottom w:val="single" w:sz="4" w:space="0" w:color="000000"/>
              <w:right w:val="single" w:sz="4" w:space="0" w:color="000000"/>
            </w:tcBorders>
            <w:vAlign w:val="bottom"/>
          </w:tcPr>
          <w:p>
            <w:pPr>
              <w:pStyle w:val="Style46"/>
              <w:widowControl w:val="false"/>
              <w:tabs>
                <w:tab w:val="clear" w:pos="720"/>
              </w:tabs>
              <w:rPr>
                <w:color w:val="auto"/>
                <w:sz w:val="28"/>
                <w:szCs w:val="28"/>
              </w:rPr>
            </w:pPr>
            <w:r>
              <w:rPr>
                <w:rFonts w:ascii="Liberation Serif" w:hAnsi="Liberation Serif"/>
                <w:b/>
                <w:sz w:val="22"/>
                <w:szCs w:val="22"/>
              </w:rPr>
              <w:t>ИТОГО:</w:t>
            </w:r>
          </w:p>
        </w:tc>
        <w:tc>
          <w:tcPr>
            <w:tcW w:w="1195"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sz w:val="20"/>
              </w:rPr>
              <w:t>1 422 644,2</w:t>
            </w:r>
          </w:p>
        </w:tc>
        <w:tc>
          <w:tcPr>
            <w:tcW w:w="131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sz w:val="20"/>
              </w:rPr>
              <w:t>1 598 374,8</w:t>
            </w:r>
          </w:p>
        </w:tc>
        <w:tc>
          <w:tcPr>
            <w:tcW w:w="1252"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sz w:val="20"/>
              </w:rPr>
              <w:t>1 675 948,1</w:t>
            </w:r>
          </w:p>
        </w:tc>
        <w:tc>
          <w:tcPr>
            <w:tcW w:w="1244"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sz w:val="20"/>
              </w:rPr>
              <w:t>1 716 528,4</w:t>
            </w:r>
          </w:p>
        </w:tc>
        <w:tc>
          <w:tcPr>
            <w:tcW w:w="80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112,4</w:t>
            </w:r>
          </w:p>
        </w:tc>
        <w:tc>
          <w:tcPr>
            <w:tcW w:w="838"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104,9</w:t>
            </w:r>
          </w:p>
        </w:tc>
        <w:tc>
          <w:tcPr>
            <w:tcW w:w="787" w:type="dxa"/>
            <w:tcBorders>
              <w:left w:val="single" w:sz="4" w:space="0" w:color="000000"/>
              <w:bottom w:val="single" w:sz="4" w:space="0" w:color="000000"/>
              <w:right w:val="single" w:sz="4" w:space="0" w:color="000000"/>
            </w:tcBorders>
            <w:vAlign w:val="bottom"/>
          </w:tcPr>
          <w:p>
            <w:pPr>
              <w:pStyle w:val="Style46"/>
              <w:widowControl w:val="false"/>
              <w:tabs>
                <w:tab w:val="clear" w:pos="720"/>
              </w:tabs>
              <w:jc w:val="center"/>
              <w:rPr>
                <w:color w:val="auto"/>
                <w:sz w:val="28"/>
                <w:szCs w:val="28"/>
              </w:rPr>
            </w:pPr>
            <w:r>
              <w:rPr>
                <w:rFonts w:ascii="Liberation Serif" w:hAnsi="Liberation Serif"/>
              </w:rPr>
              <w:t>102,4</w:t>
            </w:r>
          </w:p>
        </w:tc>
      </w:tr>
    </w:tbl>
    <w:p>
      <w:pPr>
        <w:pStyle w:val="Normal"/>
        <w:keepNext w:val="true"/>
        <w:widowControl w:val="false"/>
        <w:spacing w:before="0" w:after="0"/>
        <w:ind w:left="0" w:right="0" w:firstLine="737"/>
        <w:contextualSpacing/>
        <w:jc w:val="both"/>
        <w:rPr>
          <w:sz w:val="28"/>
          <w:szCs w:val="28"/>
        </w:rPr>
      </w:pPr>
      <w:r>
        <w:rPr>
          <w:sz w:val="28"/>
          <w:szCs w:val="28"/>
        </w:rPr>
      </w:r>
    </w:p>
    <w:p>
      <w:pPr>
        <w:pStyle w:val="Normal"/>
        <w:spacing w:before="0" w:after="0"/>
        <w:ind w:left="0" w:right="0" w:firstLine="737"/>
        <w:contextualSpacing/>
        <w:jc w:val="both"/>
        <w:rPr>
          <w:color w:val="auto"/>
          <w:sz w:val="28"/>
          <w:szCs w:val="28"/>
        </w:rPr>
      </w:pPr>
      <w:r>
        <w:rPr>
          <w:sz w:val="28"/>
          <w:szCs w:val="28"/>
        </w:rPr>
        <w:t>Ниже приведены расчёты поступлений доходов в местный бюджет по  доходным источникам на 2025 год.</w:t>
      </w:r>
    </w:p>
    <w:p>
      <w:pPr>
        <w:pStyle w:val="Normal"/>
        <w:spacing w:before="0" w:after="0"/>
        <w:ind w:left="0" w:right="0" w:firstLine="737"/>
        <w:contextualSpacing/>
        <w:jc w:val="both"/>
        <w:rPr>
          <w:color w:val="auto"/>
          <w:sz w:val="28"/>
          <w:szCs w:val="28"/>
        </w:rPr>
      </w:pPr>
      <w:r>
        <w:rPr>
          <w:color w:val="auto"/>
          <w:sz w:val="28"/>
          <w:szCs w:val="28"/>
        </w:rPr>
      </w:r>
    </w:p>
    <w:p>
      <w:pPr>
        <w:pStyle w:val="Normal"/>
        <w:numPr>
          <w:ilvl w:val="1"/>
          <w:numId w:val="1"/>
        </w:numPr>
        <w:tabs>
          <w:tab w:val="clear" w:pos="720"/>
          <w:tab w:val="left" w:pos="426" w:leader="none"/>
        </w:tabs>
        <w:ind w:left="0" w:right="0" w:hanging="0"/>
        <w:jc w:val="center"/>
        <w:rPr>
          <w:color w:val="auto"/>
          <w:sz w:val="28"/>
          <w:szCs w:val="28"/>
        </w:rPr>
      </w:pPr>
      <w:r>
        <w:rPr>
          <w:sz w:val="28"/>
          <w:szCs w:val="28"/>
        </w:rPr>
        <w:t>Налог на прибыль организаций</w:t>
      </w:r>
    </w:p>
    <w:p>
      <w:pPr>
        <w:pStyle w:val="Normal"/>
        <w:numPr>
          <w:ilvl w:val="0"/>
          <w:numId w:val="0"/>
        </w:numPr>
        <w:tabs>
          <w:tab w:val="clear" w:pos="720"/>
          <w:tab w:val="left" w:pos="426" w:leader="none"/>
        </w:tabs>
        <w:ind w:left="0" w:right="0" w:hanging="0"/>
        <w:jc w:val="center"/>
        <w:rPr>
          <w:color w:val="auto"/>
          <w:sz w:val="28"/>
          <w:szCs w:val="28"/>
        </w:rPr>
      </w:pPr>
      <w:r>
        <w:rPr>
          <w:color w:val="auto"/>
          <w:sz w:val="28"/>
          <w:szCs w:val="28"/>
        </w:rPr>
      </w:r>
    </w:p>
    <w:p>
      <w:pPr>
        <w:pStyle w:val="Normal"/>
        <w:ind w:left="0" w:right="0" w:firstLine="709"/>
        <w:jc w:val="both"/>
        <w:rPr>
          <w:color w:val="auto"/>
          <w:sz w:val="28"/>
          <w:szCs w:val="28"/>
        </w:rPr>
      </w:pPr>
      <w:r>
        <w:rPr>
          <w:sz w:val="28"/>
          <w:szCs w:val="28"/>
        </w:rPr>
        <w:t>Объём поступлений налога на прибыль организаций на 2025 год предусматривается в сумме 45 000,0 тыс. руб., что значительно выше к уточнённого бюджетного назначения на 2024 год.</w:t>
      </w:r>
    </w:p>
    <w:p>
      <w:pPr>
        <w:pStyle w:val="Normal"/>
        <w:ind w:left="0" w:right="0" w:firstLine="709"/>
        <w:jc w:val="both"/>
        <w:rPr>
          <w:color w:val="auto"/>
          <w:sz w:val="28"/>
          <w:szCs w:val="28"/>
        </w:rPr>
      </w:pPr>
      <w:r>
        <w:rPr>
          <w:sz w:val="28"/>
          <w:szCs w:val="28"/>
        </w:rPr>
        <w:t xml:space="preserve">Проект бюджета на 2026–2027 годы, подготовленный с учётом поступлений, предусматриваемых на 2025 год, и прогнозируемой динамикой поступления по налогу, с учетом прогноза бюджетообразующих предприятий, на 2026 год составил 45 000,0 тыс. руб. (100,0 %), и на 2027 год 45 000,0 тыс. руб. (100,0 %). </w:t>
      </w:r>
    </w:p>
    <w:p>
      <w:pPr>
        <w:pStyle w:val="Normal"/>
        <w:ind w:left="0" w:right="0" w:firstLine="709"/>
        <w:jc w:val="center"/>
        <w:rPr>
          <w:color w:val="auto"/>
          <w:sz w:val="28"/>
          <w:szCs w:val="28"/>
        </w:rPr>
      </w:pPr>
      <w:r>
        <w:rPr>
          <w:sz w:val="28"/>
          <w:szCs w:val="28"/>
        </w:rPr>
        <w:t>1.2. Налог на доходы физических лиц</w:t>
      </w:r>
    </w:p>
    <w:p>
      <w:pPr>
        <w:pStyle w:val="Normal"/>
        <w:ind w:left="0" w:right="0" w:firstLine="709"/>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В 2025 году предусматривается поступление налога на доходы физических лиц (далее – НДФЛ) в сумме 929 414,0 тыс. руб., что составляет 122,1 % к  бюджетному назначению на 2024 год. </w:t>
      </w:r>
    </w:p>
    <w:p>
      <w:pPr>
        <w:pStyle w:val="Normal"/>
        <w:tabs>
          <w:tab w:val="clear" w:pos="720"/>
          <w:tab w:val="left" w:pos="851" w:leader="none"/>
        </w:tabs>
        <w:ind w:left="0" w:right="0" w:firstLine="709"/>
        <w:jc w:val="both"/>
        <w:rPr>
          <w:color w:val="auto"/>
          <w:sz w:val="28"/>
          <w:szCs w:val="28"/>
        </w:rPr>
      </w:pPr>
      <w:r>
        <w:rPr>
          <w:sz w:val="28"/>
          <w:szCs w:val="28"/>
        </w:rPr>
        <w:t>Для расчета поступления налога в местный бюджет в 2025 году использован прогнозируемый темп роста суммарного фонда оплаты труда в 2025 году по отношению к 2024 году (оценка), который по данным управления экономического развития администрации муниципального образования Северский район, составляет 122,1%.</w:t>
      </w:r>
    </w:p>
    <w:p>
      <w:pPr>
        <w:pStyle w:val="Normal"/>
        <w:ind w:left="0" w:right="0" w:firstLine="709"/>
        <w:jc w:val="both"/>
        <w:rPr>
          <w:color w:val="auto"/>
          <w:sz w:val="28"/>
          <w:szCs w:val="28"/>
        </w:rPr>
      </w:pPr>
      <w:r>
        <w:rPr>
          <w:sz w:val="28"/>
          <w:szCs w:val="28"/>
        </w:rPr>
        <w:t xml:space="preserve">В основе расчётов по прогнозу НДФЛ на 2025 год использована    налоговая база по налогу на доходы физических лиц, согласно отчета  по форме № 5-НДФЛ, показатели собираемости налогов в динамике за предшествующие годы, отчетные данные </w:t>
      </w:r>
      <w:r>
        <w:rPr>
          <w:color w:val="000000"/>
          <w:spacing w:val="-3"/>
          <w:kern w:val="2"/>
          <w:sz w:val="28"/>
          <w:szCs w:val="26"/>
          <w:lang w:eastAsia="zh-CN" w:bidi="hi-IN"/>
        </w:rPr>
        <w:t>межрайонной ИФНС №11 по Краснодарскому краю</w:t>
      </w:r>
      <w:r>
        <w:rPr>
          <w:sz w:val="28"/>
          <w:szCs w:val="28"/>
        </w:rPr>
        <w:t xml:space="preserve"> о сумме задолженности по налогу на доходы физических лиц, в том числе недоимки, учтена замена части дотации на выравнивание бюджетной обеспеченности дополнительным нормативом отчислений от налога на доходы физических лиц по муниципальному образованию  в 2025-2027  годах, ранее подлежавших зачислению в краевой бюджет (5,79%; 4,44%; 2,70%). </w:t>
      </w:r>
    </w:p>
    <w:p>
      <w:pPr>
        <w:pStyle w:val="Normal"/>
        <w:ind w:left="0" w:right="0" w:firstLine="709"/>
        <w:jc w:val="both"/>
        <w:rPr>
          <w:color w:val="auto"/>
          <w:sz w:val="28"/>
          <w:szCs w:val="28"/>
        </w:rPr>
      </w:pPr>
      <w:r>
        <w:rPr>
          <w:sz w:val="28"/>
          <w:szCs w:val="28"/>
        </w:rPr>
        <w:t xml:space="preserve">Сумма недоимки по НДФЛ по состоянию на 01.01.2024 года, в доле местного бюджета (30,99%), составляла 5 млн. 234,4 тыс. руб.  </w:t>
      </w:r>
    </w:p>
    <w:p>
      <w:pPr>
        <w:pStyle w:val="Normal"/>
        <w:ind w:left="0" w:right="0" w:firstLine="709"/>
        <w:jc w:val="both"/>
        <w:rPr>
          <w:color w:val="auto"/>
          <w:sz w:val="28"/>
          <w:szCs w:val="28"/>
        </w:rPr>
      </w:pPr>
      <w:r>
        <w:rPr>
          <w:sz w:val="28"/>
          <w:szCs w:val="28"/>
        </w:rPr>
        <w:t>Проект бюджета по налогу на 2025-2027 годы, подготовлен  с учётом поступлений, предусматриваемых на 2025 год индексов роста налоговой базы, дополнительного норматива отчисления от налога на доходы физических лиц,    и составил на 2026 год – 967 540,0 тыс. руб., или 104,1 % к проекту бюджета на 2025 год, на  2027 год – 982 000,0 тыс. руб., или 101,5 % к проекту бюджета на 2026 год.</w:t>
      </w:r>
    </w:p>
    <w:p>
      <w:pPr>
        <w:pStyle w:val="Normal"/>
        <w:ind w:left="0" w:right="0" w:firstLine="709"/>
        <w:jc w:val="center"/>
        <w:rPr>
          <w:color w:val="auto"/>
          <w:sz w:val="28"/>
          <w:szCs w:val="28"/>
        </w:rPr>
      </w:pPr>
      <w:r>
        <w:rPr>
          <w:sz w:val="28"/>
          <w:szCs w:val="28"/>
        </w:rPr>
        <w:t>1.3.Доходы от уплаты акцизов на нефтепродукты</w:t>
      </w:r>
    </w:p>
    <w:p>
      <w:pPr>
        <w:pStyle w:val="Normal"/>
        <w:ind w:left="0" w:right="0" w:firstLine="709"/>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В 2025 году предусматривается поступление акцизов на нефтепродукты  в сумме 3 931,0 тыс. руб., что составляет 112,8 % к бюджетному назначению на 2024 год. </w:t>
      </w:r>
    </w:p>
    <w:p>
      <w:pPr>
        <w:pStyle w:val="Normal"/>
        <w:tabs>
          <w:tab w:val="clear" w:pos="720"/>
          <w:tab w:val="left" w:pos="851" w:leader="none"/>
        </w:tabs>
        <w:ind w:left="0" w:right="0" w:firstLine="709"/>
        <w:jc w:val="both"/>
        <w:rPr>
          <w:color w:val="auto"/>
          <w:sz w:val="28"/>
          <w:szCs w:val="28"/>
        </w:rPr>
      </w:pPr>
      <w:r>
        <w:rPr>
          <w:sz w:val="28"/>
          <w:szCs w:val="28"/>
        </w:rPr>
        <w:t>В 2026 году сумма прогноза  поступлений составляет 5 455,3 тыс. руб., или 104,6 % к проекту бюджета на 2025 год, в 2027 году 5 455,3 тыс. руб., или 132,7 % к проекту бюджета на 2026 год.</w:t>
      </w:r>
    </w:p>
    <w:p>
      <w:pPr>
        <w:pStyle w:val="Normal"/>
        <w:tabs>
          <w:tab w:val="clear" w:pos="720"/>
          <w:tab w:val="left" w:pos="851" w:leader="none"/>
        </w:tabs>
        <w:ind w:left="0" w:right="0" w:firstLine="709"/>
        <w:jc w:val="both"/>
        <w:rPr>
          <w:color w:val="auto"/>
          <w:sz w:val="28"/>
          <w:szCs w:val="28"/>
        </w:rPr>
      </w:pPr>
      <w:r>
        <w:rPr>
          <w:sz w:val="28"/>
          <w:szCs w:val="28"/>
        </w:rPr>
        <w:t xml:space="preserve">Показатели дифференцированных нормативов отчислений от акцизов на нефтепродукты в бюджет муниципального района  на 2025 год и  2026-2027 годы доведены Министерством финансов Краснодарского края. </w:t>
      </w:r>
    </w:p>
    <w:p>
      <w:pPr>
        <w:pStyle w:val="Normal"/>
        <w:ind w:left="0" w:right="0" w:firstLine="851"/>
        <w:jc w:val="both"/>
        <w:rPr>
          <w:sz w:val="28"/>
          <w:szCs w:val="28"/>
          <w:highlight w:val="yellow"/>
        </w:rPr>
      </w:pPr>
      <w:r>
        <w:rPr>
          <w:sz w:val="28"/>
          <w:szCs w:val="28"/>
          <w:highlight w:val="yellow"/>
        </w:rPr>
      </w:r>
    </w:p>
    <w:p>
      <w:pPr>
        <w:pStyle w:val="Normal"/>
        <w:jc w:val="center"/>
        <w:rPr>
          <w:color w:val="auto"/>
          <w:sz w:val="28"/>
          <w:szCs w:val="28"/>
        </w:rPr>
      </w:pPr>
      <w:r>
        <w:rPr>
          <w:sz w:val="28"/>
          <w:szCs w:val="28"/>
        </w:rPr>
        <w:t>1.4. Единый сельскохозяйственный налог</w:t>
      </w:r>
    </w:p>
    <w:p>
      <w:pPr>
        <w:pStyle w:val="Normal"/>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Проект бюджета на 2025 год по единому сельскохозяйственному налогу  (далее - ЕСХН) составляет 3 350,2 тыс. руб., или 73,4% к уточнённому бюджетному назначению на 2024 год. Расчёт подготовлен исходя из прогноза объёма налогооблагаемой базы, представленной управлением по сельскому, лесному хозяйству и продовольствию администрации муниципального образования Северский район, сведений основных плательщиков налога и оценки погашения задолженности по налогу. </w:t>
      </w:r>
    </w:p>
    <w:p>
      <w:pPr>
        <w:pStyle w:val="Normal"/>
        <w:tabs>
          <w:tab w:val="clear" w:pos="720"/>
          <w:tab w:val="left" w:pos="851" w:leader="none"/>
        </w:tabs>
        <w:ind w:left="0" w:right="0" w:firstLine="709"/>
        <w:jc w:val="both"/>
        <w:rPr>
          <w:color w:val="auto"/>
          <w:sz w:val="28"/>
          <w:szCs w:val="28"/>
        </w:rPr>
      </w:pPr>
      <w:r>
        <w:rPr>
          <w:sz w:val="28"/>
          <w:szCs w:val="28"/>
        </w:rPr>
        <w:t>Сумма недоимки по ЕСХН в доле местного бюджета на 01.01.2024 года составила 3,7 тыс. руб. (50%).</w:t>
      </w:r>
    </w:p>
    <w:p>
      <w:pPr>
        <w:pStyle w:val="Normal"/>
        <w:tabs>
          <w:tab w:val="clear" w:pos="720"/>
          <w:tab w:val="left" w:pos="851" w:leader="none"/>
        </w:tabs>
        <w:ind w:left="0" w:right="0" w:firstLine="709"/>
        <w:jc w:val="both"/>
        <w:rPr>
          <w:color w:val="auto"/>
          <w:sz w:val="28"/>
          <w:szCs w:val="28"/>
        </w:rPr>
      </w:pPr>
      <w:r>
        <w:rPr>
          <w:sz w:val="28"/>
          <w:szCs w:val="28"/>
        </w:rPr>
        <w:t xml:space="preserve">В 2024 году ЕСХН за 10 месяцев поступил в сумме 4 979,6 тыс. руб., темп роста к 2023 году составил 308,0%. </w:t>
      </w:r>
    </w:p>
    <w:p>
      <w:pPr>
        <w:pStyle w:val="Normal"/>
        <w:tabs>
          <w:tab w:val="clear" w:pos="720"/>
          <w:tab w:val="left" w:pos="851" w:leader="none"/>
        </w:tabs>
        <w:ind w:left="0" w:right="0" w:firstLine="709"/>
        <w:jc w:val="both"/>
        <w:rPr>
          <w:color w:val="auto"/>
          <w:sz w:val="28"/>
          <w:szCs w:val="28"/>
        </w:rPr>
      </w:pPr>
      <w:r>
        <w:rPr>
          <w:sz w:val="28"/>
          <w:szCs w:val="28"/>
        </w:rPr>
        <w:t>Объём планируемых поступлений на 2026 год –3 507,7 тыс. руб., или 104,7% к проекту бюджета на 2025 год, на 2027 год – 3 672,5 тыс. руб., или 104,7% к проекту бюджета на 2026 год.</w:t>
      </w:r>
    </w:p>
    <w:p>
      <w:pPr>
        <w:pStyle w:val="Normal"/>
        <w:ind w:left="0" w:right="0" w:firstLine="709"/>
        <w:jc w:val="both"/>
        <w:rPr>
          <w:sz w:val="28"/>
          <w:szCs w:val="28"/>
        </w:rPr>
      </w:pPr>
      <w:r>
        <w:rPr>
          <w:sz w:val="28"/>
          <w:szCs w:val="28"/>
        </w:rPr>
      </w:r>
    </w:p>
    <w:p>
      <w:pPr>
        <w:pStyle w:val="Normal"/>
        <w:jc w:val="center"/>
        <w:rPr>
          <w:color w:val="auto"/>
          <w:sz w:val="28"/>
          <w:szCs w:val="28"/>
        </w:rPr>
      </w:pPr>
      <w:r>
        <w:rPr>
          <w:sz w:val="28"/>
          <w:szCs w:val="28"/>
        </w:rPr>
        <w:t>1.5. Налог, взимаемый в связи с применением</w:t>
      </w:r>
    </w:p>
    <w:p>
      <w:pPr>
        <w:pStyle w:val="Normal"/>
        <w:jc w:val="center"/>
        <w:rPr>
          <w:color w:val="auto"/>
          <w:sz w:val="28"/>
          <w:szCs w:val="28"/>
        </w:rPr>
      </w:pPr>
      <w:r>
        <w:rPr>
          <w:sz w:val="28"/>
          <w:szCs w:val="28"/>
        </w:rPr>
        <w:t>упрощенной системы налогообложения</w:t>
      </w:r>
    </w:p>
    <w:p>
      <w:pPr>
        <w:pStyle w:val="Normal"/>
        <w:jc w:val="center"/>
        <w:rPr>
          <w:color w:val="auto"/>
          <w:sz w:val="28"/>
          <w:szCs w:val="28"/>
        </w:rPr>
      </w:pPr>
      <w:r>
        <w:rPr>
          <w:color w:val="auto"/>
          <w:sz w:val="28"/>
          <w:szCs w:val="28"/>
        </w:rPr>
      </w:r>
    </w:p>
    <w:p>
      <w:pPr>
        <w:pStyle w:val="Normal"/>
        <w:tabs>
          <w:tab w:val="clear" w:pos="720"/>
          <w:tab w:val="left" w:pos="851" w:leader="none"/>
        </w:tabs>
        <w:jc w:val="both"/>
        <w:rPr>
          <w:color w:val="auto"/>
          <w:sz w:val="28"/>
          <w:szCs w:val="28"/>
        </w:rPr>
      </w:pPr>
      <w:r>
        <w:rPr>
          <w:sz w:val="28"/>
          <w:szCs w:val="28"/>
        </w:rPr>
        <w:tab/>
        <w:t xml:space="preserve">Проект бюджета на 2025 год по налогу, взимаемому в связи с применением упрощенной системы налогообложения (далее УСН), составит    423 386,8 тыс. руб., или 122,9% к уточненному бюджетному назначению на 2024 год. Расчёт подготовлен на основе оценки исполнения за 2024 год и показателей собираемости налогов в динамике за предшествующие годы, отчетных и прогнозных данных </w:t>
      </w:r>
      <w:r>
        <w:rPr>
          <w:color w:val="000000"/>
          <w:spacing w:val="-3"/>
          <w:kern w:val="2"/>
          <w:sz w:val="28"/>
          <w:szCs w:val="26"/>
          <w:lang w:eastAsia="zh-CN" w:bidi="hi-IN"/>
        </w:rPr>
        <w:t>межрайонной ИФНС №11 по Краснодарскому краю</w:t>
      </w:r>
      <w:r>
        <w:rPr>
          <w:sz w:val="28"/>
          <w:szCs w:val="28"/>
        </w:rPr>
        <w:t xml:space="preserve">,  с учетом информации о сумме задолженности по налогу, в том числе недоимки. </w:t>
      </w:r>
    </w:p>
    <w:p>
      <w:pPr>
        <w:pStyle w:val="Normal"/>
        <w:tabs>
          <w:tab w:val="clear" w:pos="720"/>
          <w:tab w:val="left" w:pos="851" w:leader="none"/>
        </w:tabs>
        <w:jc w:val="both"/>
        <w:rPr>
          <w:color w:val="auto"/>
          <w:sz w:val="28"/>
          <w:szCs w:val="28"/>
        </w:rPr>
      </w:pPr>
      <w:r>
        <w:rPr>
          <w:sz w:val="28"/>
          <w:szCs w:val="28"/>
        </w:rPr>
        <w:tab/>
        <w:t xml:space="preserve">С 1 января 2022 норматив отчисления в местный бюджет по УСН увеличен с 35% до 50%. Кроме того, в связи с отменой ЕНВД, часть плательщиков перешла на другие системы налогообложения, включая УСН. </w:t>
      </w:r>
    </w:p>
    <w:p>
      <w:pPr>
        <w:pStyle w:val="Normal"/>
        <w:ind w:left="0" w:right="0" w:hanging="0"/>
        <w:jc w:val="both"/>
        <w:rPr>
          <w:color w:val="auto"/>
          <w:sz w:val="28"/>
          <w:szCs w:val="28"/>
        </w:rPr>
      </w:pPr>
      <w:r>
        <w:rPr>
          <w:sz w:val="28"/>
          <w:szCs w:val="28"/>
        </w:rPr>
        <w:tab/>
        <w:t>Сумма недоимки по УСН (50%) по состоянию на 01.01.2024 года составила  в местный бюджет 3 100,0 тыс. руб.</w:t>
      </w:r>
    </w:p>
    <w:p>
      <w:pPr>
        <w:pStyle w:val="Normal"/>
        <w:ind w:left="0" w:right="0" w:firstLine="709"/>
        <w:jc w:val="both"/>
        <w:rPr>
          <w:color w:val="auto"/>
          <w:sz w:val="28"/>
          <w:szCs w:val="28"/>
        </w:rPr>
      </w:pPr>
      <w:r>
        <w:rPr>
          <w:sz w:val="28"/>
          <w:szCs w:val="28"/>
        </w:rPr>
        <w:t xml:space="preserve"> </w:t>
      </w:r>
      <w:r>
        <w:rPr>
          <w:sz w:val="28"/>
          <w:szCs w:val="28"/>
        </w:rPr>
        <w:t>Объём планируемых поступлений на 2026 год составляет 443 286,0 тыс. руб., или 104,7 % к проекту бюджета на 2025 год, на 2027 год – 464 120,5 тыс. руб., или 104,7 % к проекту бюджета на 2026 год.</w:t>
      </w:r>
    </w:p>
    <w:p>
      <w:pPr>
        <w:pStyle w:val="Normal"/>
        <w:jc w:val="both"/>
        <w:rPr>
          <w:sz w:val="28"/>
          <w:szCs w:val="28"/>
        </w:rPr>
      </w:pPr>
      <w:r>
        <w:rPr>
          <w:sz w:val="28"/>
          <w:szCs w:val="28"/>
        </w:rPr>
      </w:r>
    </w:p>
    <w:p>
      <w:pPr>
        <w:pStyle w:val="Normal"/>
        <w:jc w:val="center"/>
        <w:rPr>
          <w:color w:val="auto"/>
          <w:sz w:val="28"/>
          <w:szCs w:val="28"/>
        </w:rPr>
      </w:pPr>
      <w:r>
        <w:rPr>
          <w:sz w:val="28"/>
          <w:szCs w:val="28"/>
        </w:rPr>
        <w:t>1.6. Налог с применением патентной системы</w:t>
      </w:r>
    </w:p>
    <w:p>
      <w:pPr>
        <w:pStyle w:val="Normal"/>
        <w:jc w:val="center"/>
        <w:rPr>
          <w:color w:val="auto"/>
          <w:sz w:val="28"/>
          <w:szCs w:val="28"/>
        </w:rPr>
      </w:pPr>
      <w:r>
        <w:rPr>
          <w:color w:val="auto"/>
          <w:sz w:val="28"/>
          <w:szCs w:val="28"/>
        </w:rPr>
      </w:r>
    </w:p>
    <w:p>
      <w:pPr>
        <w:pStyle w:val="Normal"/>
        <w:tabs>
          <w:tab w:val="clear" w:pos="720"/>
          <w:tab w:val="left" w:pos="851" w:leader="none"/>
        </w:tabs>
        <w:jc w:val="both"/>
        <w:rPr>
          <w:color w:val="auto"/>
          <w:sz w:val="28"/>
          <w:szCs w:val="28"/>
        </w:rPr>
      </w:pPr>
      <w:r>
        <w:rPr>
          <w:sz w:val="28"/>
          <w:szCs w:val="28"/>
        </w:rPr>
        <w:tab/>
        <w:t xml:space="preserve">Проект бюджета на 2025 год по налогу, взимаемому в связи  с применением патентной системы налогообложения (далее – ПАТЕНТ) составляет 41 500,0 тыс. руб., или 114,3 % к уточненному бюджетному назначению на 2024 год.  </w:t>
      </w:r>
    </w:p>
    <w:p>
      <w:pPr>
        <w:pStyle w:val="Normal"/>
        <w:tabs>
          <w:tab w:val="clear" w:pos="720"/>
          <w:tab w:val="left" w:pos="851" w:leader="none"/>
        </w:tabs>
        <w:jc w:val="both"/>
        <w:rPr>
          <w:color w:val="auto"/>
          <w:sz w:val="28"/>
          <w:szCs w:val="28"/>
        </w:rPr>
      </w:pPr>
      <w:r>
        <w:rPr>
          <w:sz w:val="28"/>
          <w:szCs w:val="28"/>
        </w:rPr>
        <w:tab/>
        <w:t xml:space="preserve">Расчёт подготовлен на основе оценки исполнения за 2024 год, отчетных и прогнозных данных </w:t>
      </w:r>
      <w:r>
        <w:rPr>
          <w:color w:val="000000"/>
          <w:spacing w:val="-3"/>
          <w:kern w:val="2"/>
          <w:sz w:val="28"/>
          <w:szCs w:val="26"/>
          <w:lang w:eastAsia="zh-CN" w:bidi="hi-IN"/>
        </w:rPr>
        <w:t>межрайонной ИФНС №11 по Краснодарскому краю</w:t>
      </w:r>
      <w:r>
        <w:rPr>
          <w:sz w:val="28"/>
          <w:szCs w:val="28"/>
        </w:rPr>
        <w:t>, с учетом информации о сумме задолженности по налогу, в том числе недоимки в сумме 280,0 тыс. руб. (100%).</w:t>
      </w:r>
    </w:p>
    <w:p>
      <w:pPr>
        <w:pStyle w:val="Normal"/>
        <w:tabs>
          <w:tab w:val="clear" w:pos="720"/>
          <w:tab w:val="left" w:pos="851" w:leader="none"/>
        </w:tabs>
        <w:jc w:val="both"/>
        <w:rPr>
          <w:color w:val="auto"/>
          <w:sz w:val="28"/>
          <w:szCs w:val="28"/>
        </w:rPr>
      </w:pPr>
      <w:r>
        <w:rPr>
          <w:sz w:val="28"/>
          <w:szCs w:val="28"/>
        </w:rPr>
        <w:tab/>
        <w:t xml:space="preserve">Кроме того, в связи с отменой ЕНВД с 1 января 2021 года, значительная часть налогоплательщиков  – индивидуальных предпринимателей перешла на другие системы налогообложения, включая ПАТЕНТ (только для индивидуальных предпринимателей). </w:t>
      </w:r>
    </w:p>
    <w:p>
      <w:pPr>
        <w:pStyle w:val="Normal"/>
        <w:tabs>
          <w:tab w:val="clear" w:pos="720"/>
          <w:tab w:val="left" w:pos="851" w:leader="none"/>
        </w:tabs>
        <w:jc w:val="both"/>
        <w:rPr>
          <w:color w:val="auto"/>
          <w:sz w:val="28"/>
          <w:szCs w:val="28"/>
        </w:rPr>
      </w:pPr>
      <w:r>
        <w:rPr>
          <w:sz w:val="28"/>
          <w:szCs w:val="28"/>
        </w:rPr>
        <w:tab/>
        <w:t xml:space="preserve">Согласно прогнозных данных ИФНС за 2024 года сумма уплаченного налога, взимаемого в связи с применением патентной системы налогообложения, составит 37 млн. 250 тыс. рублей, сумма поступившего налога за 10 месяцев 2024 года уже составила 39 876,8 тыс. рублей. </w:t>
      </w:r>
    </w:p>
    <w:p>
      <w:pPr>
        <w:pStyle w:val="Normal"/>
        <w:tabs>
          <w:tab w:val="clear" w:pos="720"/>
          <w:tab w:val="left" w:pos="851" w:leader="none"/>
        </w:tabs>
        <w:jc w:val="both"/>
        <w:rPr>
          <w:color w:val="auto"/>
          <w:sz w:val="28"/>
          <w:szCs w:val="28"/>
        </w:rPr>
      </w:pPr>
      <w:r>
        <w:rPr>
          <w:sz w:val="28"/>
          <w:szCs w:val="28"/>
        </w:rPr>
        <w:tab/>
        <w:t>Объём планируемых поступлений проекта бюджета на 2026 год составляет — 55 573,2 тыс.руб., или 133,9% к проекту бюджета на 2025 год, на 2027 год — 55 573,2 тыс. руб., или 100,0% к проекту бюджета на 2026 год.</w:t>
      </w:r>
    </w:p>
    <w:p>
      <w:pPr>
        <w:pStyle w:val="Normal"/>
        <w:jc w:val="both"/>
        <w:rPr>
          <w:sz w:val="28"/>
          <w:szCs w:val="28"/>
        </w:rPr>
      </w:pPr>
      <w:r>
        <w:rPr>
          <w:sz w:val="28"/>
          <w:szCs w:val="28"/>
        </w:rPr>
      </w:r>
    </w:p>
    <w:p>
      <w:pPr>
        <w:pStyle w:val="Normal"/>
        <w:ind w:left="0" w:right="0" w:firstLine="720"/>
        <w:jc w:val="center"/>
        <w:rPr>
          <w:color w:val="auto"/>
          <w:sz w:val="28"/>
          <w:szCs w:val="28"/>
        </w:rPr>
      </w:pPr>
      <w:r>
        <w:rPr>
          <w:sz w:val="28"/>
          <w:szCs w:val="28"/>
        </w:rPr>
        <w:t>1.7. Государственная пошлина за совершение</w:t>
      </w:r>
    </w:p>
    <w:p>
      <w:pPr>
        <w:pStyle w:val="Normal"/>
        <w:ind w:left="0" w:right="0" w:firstLine="720"/>
        <w:jc w:val="center"/>
        <w:rPr>
          <w:color w:val="auto"/>
          <w:sz w:val="28"/>
          <w:szCs w:val="28"/>
        </w:rPr>
      </w:pPr>
      <w:r>
        <w:rPr>
          <w:sz w:val="28"/>
          <w:szCs w:val="28"/>
        </w:rPr>
        <w:t xml:space="preserve">действий в судах общей юрисдикции, а также </w:t>
      </w:r>
    </w:p>
    <w:p>
      <w:pPr>
        <w:pStyle w:val="Normal"/>
        <w:ind w:left="0" w:right="0" w:firstLine="720"/>
        <w:jc w:val="center"/>
        <w:rPr>
          <w:color w:val="auto"/>
          <w:sz w:val="28"/>
          <w:szCs w:val="28"/>
        </w:rPr>
      </w:pPr>
      <w:r>
        <w:rPr>
          <w:sz w:val="28"/>
          <w:szCs w:val="28"/>
        </w:rPr>
        <w:t>за совершение прочих юридически значимых действий</w:t>
      </w:r>
    </w:p>
    <w:p>
      <w:pPr>
        <w:pStyle w:val="Normal"/>
        <w:ind w:left="0" w:right="0" w:firstLine="720"/>
        <w:jc w:val="center"/>
        <w:rPr>
          <w:color w:val="auto"/>
          <w:sz w:val="28"/>
          <w:szCs w:val="28"/>
        </w:rPr>
      </w:pPr>
      <w:r>
        <w:rPr>
          <w:color w:val="auto"/>
          <w:sz w:val="28"/>
          <w:szCs w:val="28"/>
        </w:rPr>
      </w:r>
    </w:p>
    <w:p>
      <w:pPr>
        <w:pStyle w:val="Normal"/>
        <w:ind w:left="0" w:right="0" w:firstLine="850"/>
        <w:jc w:val="both"/>
        <w:rPr>
          <w:color w:val="auto"/>
          <w:sz w:val="28"/>
          <w:szCs w:val="28"/>
        </w:rPr>
      </w:pPr>
      <w:r>
        <w:rPr>
          <w:sz w:val="28"/>
          <w:szCs w:val="28"/>
        </w:rPr>
        <w:t>Проект бюджета на 2025 год подготовлен исходя из динамики поступивших платежей,  с учетом данных главных администраторов  доходов на основе оценки исполнения 2024 года, и составляет 17 571,6 тыс. руб., или 123,5% к уточнённому бюджетному назначению на 2024 год.</w:t>
      </w:r>
    </w:p>
    <w:p>
      <w:pPr>
        <w:pStyle w:val="Normal"/>
        <w:ind w:left="0" w:right="0" w:firstLine="709"/>
        <w:jc w:val="both"/>
        <w:rPr>
          <w:color w:val="auto"/>
          <w:sz w:val="28"/>
          <w:szCs w:val="28"/>
        </w:rPr>
      </w:pPr>
      <w:r>
        <w:rPr>
          <w:sz w:val="28"/>
          <w:szCs w:val="28"/>
        </w:rPr>
        <w:t xml:space="preserve">Объём планируемых поступлений на 2026 год составляет 17 571,6 тыс. руб., или 100,0% к проекту бюджета на 2025 год, на 2027 год – 17 571,6 тыс. руб., или 100,0% к проекту бюджета на 2026 год. </w:t>
      </w:r>
    </w:p>
    <w:p>
      <w:pPr>
        <w:pStyle w:val="Normal"/>
        <w:ind w:left="0" w:right="0" w:firstLine="709"/>
        <w:jc w:val="both"/>
        <w:rPr>
          <w:sz w:val="28"/>
          <w:szCs w:val="28"/>
        </w:rPr>
      </w:pPr>
      <w:r>
        <w:rPr>
          <w:sz w:val="28"/>
          <w:szCs w:val="28"/>
        </w:rPr>
      </w:r>
    </w:p>
    <w:p>
      <w:pPr>
        <w:pStyle w:val="Normal"/>
        <w:ind w:left="0" w:right="0" w:firstLine="851"/>
        <w:jc w:val="center"/>
        <w:rPr>
          <w:color w:val="auto"/>
          <w:sz w:val="28"/>
          <w:szCs w:val="28"/>
        </w:rPr>
      </w:pPr>
      <w:r>
        <w:rPr>
          <w:sz w:val="28"/>
          <w:szCs w:val="28"/>
        </w:rPr>
        <w:t>1.8.  Проценты, полученные от предоставления</w:t>
      </w:r>
    </w:p>
    <w:p>
      <w:pPr>
        <w:pStyle w:val="Normal"/>
        <w:ind w:left="0" w:right="0" w:firstLine="851"/>
        <w:jc w:val="center"/>
        <w:rPr>
          <w:color w:val="auto"/>
          <w:sz w:val="28"/>
          <w:szCs w:val="28"/>
        </w:rPr>
      </w:pPr>
      <w:r>
        <w:rPr>
          <w:sz w:val="28"/>
          <w:szCs w:val="28"/>
        </w:rPr>
        <w:t>бюджетных кредитов</w:t>
      </w:r>
    </w:p>
    <w:p>
      <w:pPr>
        <w:pStyle w:val="Normal"/>
        <w:ind w:left="0" w:right="0" w:firstLine="851"/>
        <w:jc w:val="center"/>
        <w:rPr>
          <w:color w:val="auto"/>
          <w:sz w:val="28"/>
          <w:szCs w:val="28"/>
        </w:rPr>
      </w:pPr>
      <w:r>
        <w:rPr>
          <w:color w:val="auto"/>
          <w:sz w:val="28"/>
          <w:szCs w:val="28"/>
        </w:rPr>
      </w:r>
    </w:p>
    <w:p>
      <w:pPr>
        <w:pStyle w:val="Normal"/>
        <w:ind w:left="0" w:right="0" w:firstLine="851"/>
        <w:jc w:val="both"/>
        <w:rPr>
          <w:color w:val="auto"/>
          <w:sz w:val="28"/>
          <w:szCs w:val="28"/>
        </w:rPr>
      </w:pPr>
      <w:r>
        <w:rPr>
          <w:sz w:val="28"/>
          <w:szCs w:val="28"/>
        </w:rPr>
        <w:t>В проекте бюджета на 2025-2027 годы предусмотрен</w:t>
      </w:r>
      <w:r>
        <w:rPr>
          <w:color w:val="000000"/>
          <w:sz w:val="28"/>
          <w:szCs w:val="28"/>
        </w:rPr>
        <w:t>ы</w:t>
      </w:r>
      <w:r>
        <w:rPr>
          <w:sz w:val="28"/>
          <w:szCs w:val="28"/>
        </w:rPr>
        <w:t xml:space="preserve"> поступлени</w:t>
      </w:r>
      <w:r>
        <w:rPr>
          <w:color w:val="000000"/>
          <w:sz w:val="28"/>
          <w:szCs w:val="28"/>
        </w:rPr>
        <w:t>я</w:t>
      </w:r>
      <w:r>
        <w:rPr>
          <w:sz w:val="28"/>
          <w:szCs w:val="28"/>
        </w:rPr>
        <w:t xml:space="preserve"> процентов по бюджетным кредитам предоставленным из бюджета муниципального района бюджетам поселений, в сумме по 1,3</w:t>
      </w:r>
      <w:r>
        <w:rPr>
          <w:color w:val="000000"/>
          <w:sz w:val="28"/>
          <w:szCs w:val="28"/>
        </w:rPr>
        <w:t xml:space="preserve"> </w:t>
      </w:r>
      <w:r>
        <w:rPr>
          <w:sz w:val="28"/>
          <w:szCs w:val="28"/>
        </w:rPr>
        <w:t xml:space="preserve"> тыс. руб. ежегодно.</w:t>
      </w:r>
    </w:p>
    <w:p>
      <w:pPr>
        <w:pStyle w:val="Normal"/>
        <w:ind w:left="0" w:right="0" w:firstLine="851"/>
        <w:jc w:val="both"/>
        <w:rPr>
          <w:color w:val="auto"/>
          <w:sz w:val="28"/>
          <w:szCs w:val="28"/>
        </w:rPr>
      </w:pPr>
      <w:r>
        <w:rPr>
          <w:color w:val="auto"/>
          <w:sz w:val="28"/>
          <w:szCs w:val="28"/>
        </w:rPr>
      </w:r>
    </w:p>
    <w:p>
      <w:pPr>
        <w:pStyle w:val="Normal"/>
        <w:jc w:val="center"/>
        <w:rPr>
          <w:color w:val="auto"/>
          <w:sz w:val="28"/>
          <w:szCs w:val="28"/>
        </w:rPr>
      </w:pPr>
      <w:r>
        <w:rPr>
          <w:sz w:val="28"/>
          <w:szCs w:val="28"/>
        </w:rPr>
        <w:t>1.9.-1.10. Арендная плата за землю</w:t>
      </w:r>
    </w:p>
    <w:p>
      <w:pPr>
        <w:pStyle w:val="Normal"/>
        <w:jc w:val="center"/>
        <w:rPr>
          <w:color w:val="auto"/>
          <w:sz w:val="28"/>
          <w:szCs w:val="28"/>
        </w:rPr>
      </w:pPr>
      <w:r>
        <w:rPr>
          <w:color w:val="auto"/>
          <w:sz w:val="28"/>
          <w:szCs w:val="28"/>
        </w:rPr>
      </w:r>
    </w:p>
    <w:p>
      <w:pPr>
        <w:pStyle w:val="Normal"/>
        <w:ind w:left="0" w:right="0" w:firstLine="907"/>
        <w:jc w:val="both"/>
        <w:rPr>
          <w:color w:val="auto"/>
          <w:sz w:val="28"/>
          <w:szCs w:val="28"/>
        </w:rPr>
      </w:pPr>
      <w:r>
        <w:rPr>
          <w:sz w:val="28"/>
          <w:szCs w:val="28"/>
        </w:rPr>
        <w:t xml:space="preserve">Проект бюджета на 2025 год по арендной плате за земельные участки составляет 82 642,0 тыс. руб., или 70,7 % к уточнённому бюджетному назначению на 2024 год. </w:t>
      </w:r>
    </w:p>
    <w:p>
      <w:pPr>
        <w:pStyle w:val="Normal"/>
        <w:tabs>
          <w:tab w:val="clear" w:pos="720"/>
          <w:tab w:val="left" w:pos="851" w:leader="none"/>
          <w:tab w:val="left" w:pos="1080" w:leader="none"/>
        </w:tabs>
        <w:spacing w:lineRule="auto" w:line="252"/>
        <w:jc w:val="both"/>
        <w:rPr>
          <w:color w:val="auto"/>
          <w:sz w:val="28"/>
          <w:szCs w:val="28"/>
        </w:rPr>
      </w:pPr>
      <w:r>
        <w:rPr>
          <w:sz w:val="28"/>
          <w:szCs w:val="28"/>
        </w:rPr>
        <w:tab/>
        <w:t>Расчёт подготовлен на основании данных главного администратора дохода - управления имущественных отношений администрации муниципального образования Северский район с использованием единой  базы данных лицевых счетов плательщиков арендной платы за землю, с учетом имеющейся задолженности по доходному источнику.</w:t>
      </w:r>
    </w:p>
    <w:p>
      <w:pPr>
        <w:pStyle w:val="Normal"/>
        <w:ind w:left="0" w:right="0" w:firstLine="709"/>
        <w:jc w:val="both"/>
        <w:rPr>
          <w:color w:val="auto"/>
          <w:sz w:val="28"/>
          <w:szCs w:val="28"/>
        </w:rPr>
      </w:pPr>
      <w:r>
        <w:rPr>
          <w:sz w:val="28"/>
          <w:szCs w:val="28"/>
        </w:rPr>
        <w:t>Объём планируемых поступлений на 2026 год составляет 87 707,0 тыс. руб., или 106,1% к проекту бюджета на 2025 год, на 2027 год –91 216,0 тыс. руб., или 104,0 % к проекту бюджета на 2026 год.</w:t>
      </w:r>
    </w:p>
    <w:p>
      <w:pPr>
        <w:pStyle w:val="Normal"/>
        <w:jc w:val="center"/>
        <w:rPr>
          <w:sz w:val="28"/>
          <w:szCs w:val="28"/>
        </w:rPr>
      </w:pPr>
      <w:r>
        <w:rPr>
          <w:sz w:val="28"/>
          <w:szCs w:val="28"/>
        </w:rPr>
      </w:r>
    </w:p>
    <w:p>
      <w:pPr>
        <w:pStyle w:val="Normal"/>
        <w:ind w:left="0" w:right="0" w:firstLine="709"/>
        <w:jc w:val="center"/>
        <w:rPr>
          <w:color w:val="auto"/>
          <w:sz w:val="28"/>
          <w:szCs w:val="28"/>
        </w:rPr>
      </w:pPr>
      <w:r>
        <w:rPr>
          <w:sz w:val="28"/>
          <w:szCs w:val="28"/>
        </w:rPr>
        <w:t>1.11. Доходы от платы по соглашениям об установлении сервитута в отношении земельных участков</w:t>
      </w:r>
    </w:p>
    <w:p>
      <w:pPr>
        <w:pStyle w:val="Normal"/>
        <w:ind w:left="0" w:right="0" w:firstLine="709"/>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 </w:t>
      </w:r>
      <w:r>
        <w:rPr>
          <w:sz w:val="28"/>
          <w:szCs w:val="28"/>
        </w:rPr>
        <w:t xml:space="preserve">В 2025 году поступление доходов от платы по соглашениям об установлении сервитута в отношении земельных участков запланировано в объёме 65,0 тыс. руб., что составляет 216,7 % к уточнённому бюджетному назначению на 2024 год. </w:t>
      </w:r>
    </w:p>
    <w:p>
      <w:pPr>
        <w:pStyle w:val="Normal"/>
        <w:ind w:left="0" w:right="0" w:firstLine="709"/>
        <w:jc w:val="both"/>
        <w:rPr>
          <w:color w:val="auto"/>
          <w:sz w:val="28"/>
          <w:szCs w:val="28"/>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района.</w:t>
      </w:r>
    </w:p>
    <w:p>
      <w:pPr>
        <w:pStyle w:val="Normal"/>
        <w:ind w:left="0" w:right="0" w:firstLine="709"/>
        <w:jc w:val="both"/>
        <w:rPr>
          <w:color w:val="auto"/>
          <w:sz w:val="28"/>
          <w:szCs w:val="28"/>
        </w:rPr>
      </w:pPr>
      <w:r>
        <w:rPr>
          <w:sz w:val="28"/>
          <w:szCs w:val="28"/>
        </w:rPr>
        <w:t>Объем планируемых поступлений на 2026 год – 65,0 тыс. руб., или 100,% к проекту бюджета на 2025 год, на 2027 год – 65,0 тыс. руб., или 100,0% к проекту бюджета на 2026 год.</w:t>
      </w:r>
    </w:p>
    <w:p>
      <w:pPr>
        <w:pStyle w:val="Normal"/>
        <w:ind w:left="0" w:right="0" w:firstLine="851"/>
        <w:jc w:val="both"/>
        <w:rPr>
          <w:sz w:val="22"/>
          <w:szCs w:val="28"/>
          <w:highlight w:val="yellow"/>
        </w:rPr>
      </w:pPr>
      <w:r>
        <w:rPr>
          <w:sz w:val="22"/>
          <w:szCs w:val="28"/>
          <w:highlight w:val="yellow"/>
        </w:rPr>
      </w:r>
    </w:p>
    <w:p>
      <w:pPr>
        <w:pStyle w:val="Normal"/>
        <w:jc w:val="center"/>
        <w:rPr>
          <w:color w:val="auto"/>
          <w:sz w:val="28"/>
          <w:szCs w:val="28"/>
        </w:rPr>
      </w:pPr>
      <w:r>
        <w:rPr>
          <w:sz w:val="28"/>
          <w:szCs w:val="28"/>
        </w:rPr>
        <w:t>1.12. Доходы от сдачи в аренду имущества</w:t>
      </w:r>
    </w:p>
    <w:p>
      <w:pPr>
        <w:pStyle w:val="Normal"/>
        <w:jc w:val="center"/>
        <w:rPr>
          <w:color w:val="auto"/>
          <w:sz w:val="28"/>
          <w:szCs w:val="28"/>
        </w:rPr>
      </w:pPr>
      <w:r>
        <w:rPr>
          <w:color w:val="auto"/>
          <w:sz w:val="28"/>
          <w:szCs w:val="28"/>
        </w:rPr>
      </w:r>
    </w:p>
    <w:p>
      <w:pPr>
        <w:pStyle w:val="Normal"/>
        <w:ind w:left="0" w:right="0" w:firstLine="737"/>
        <w:jc w:val="both"/>
        <w:rPr>
          <w:color w:val="auto"/>
          <w:sz w:val="28"/>
          <w:szCs w:val="28"/>
        </w:rPr>
      </w:pPr>
      <w:r>
        <w:rPr>
          <w:sz w:val="28"/>
          <w:szCs w:val="28"/>
        </w:rPr>
        <w:t>Объём поступлений доходов от сдачи в аренду имущества, находящегося в оперативном управлении муниципального района на 2025-2027 годы, по данным главного администратора доходов - управления имущественных отношений администрации муниципального образования Северский район, планируется в сумме 132,0 тыс. руб.</w:t>
      </w:r>
    </w:p>
    <w:p>
      <w:pPr>
        <w:pStyle w:val="Normal"/>
        <w:ind w:left="0" w:right="0" w:firstLine="709"/>
        <w:jc w:val="both"/>
        <w:rPr>
          <w:color w:val="auto"/>
          <w:sz w:val="28"/>
          <w:szCs w:val="28"/>
        </w:rPr>
      </w:pPr>
      <w:r>
        <w:rPr>
          <w:sz w:val="28"/>
          <w:szCs w:val="28"/>
        </w:rPr>
        <w:t>Объём планируемых поступлений на 2026 год составляет 132,0 тыс. руб., или 100,0% к проекту бюджета на 2025 год, на 2027 год –132,0 тыс. руб., или 100,0% к проекту бюджета на 2026 год.</w:t>
      </w:r>
    </w:p>
    <w:p>
      <w:pPr>
        <w:pStyle w:val="Normal"/>
        <w:ind w:left="0" w:right="0" w:firstLine="709"/>
        <w:jc w:val="both"/>
        <w:rPr>
          <w:color w:val="auto"/>
          <w:sz w:val="28"/>
          <w:szCs w:val="28"/>
        </w:rPr>
      </w:pPr>
      <w:r>
        <w:rPr>
          <w:color w:val="auto"/>
          <w:sz w:val="28"/>
          <w:szCs w:val="28"/>
        </w:rPr>
      </w:r>
    </w:p>
    <w:p>
      <w:pPr>
        <w:pStyle w:val="Normal"/>
        <w:ind w:left="0" w:right="0" w:firstLine="709"/>
        <w:jc w:val="center"/>
        <w:rPr>
          <w:color w:val="auto"/>
          <w:sz w:val="28"/>
          <w:szCs w:val="28"/>
        </w:rPr>
      </w:pPr>
      <w:r>
        <w:rPr>
          <w:sz w:val="28"/>
          <w:szCs w:val="28"/>
        </w:rPr>
        <w:t>1.13.Налог на имущество организаций</w:t>
      </w:r>
    </w:p>
    <w:p>
      <w:pPr>
        <w:pStyle w:val="Normal"/>
        <w:ind w:left="0" w:right="0" w:firstLine="709"/>
        <w:jc w:val="center"/>
        <w:rPr>
          <w:color w:val="auto"/>
          <w:sz w:val="28"/>
          <w:szCs w:val="28"/>
        </w:rPr>
      </w:pPr>
      <w:r>
        <w:rPr>
          <w:color w:val="auto"/>
          <w:sz w:val="28"/>
          <w:szCs w:val="28"/>
        </w:rPr>
      </w:r>
    </w:p>
    <w:p>
      <w:pPr>
        <w:pStyle w:val="Normal"/>
        <w:tabs>
          <w:tab w:val="clear" w:pos="720"/>
          <w:tab w:val="left" w:pos="851" w:leader="none"/>
        </w:tabs>
        <w:jc w:val="both"/>
        <w:rPr>
          <w:color w:val="auto"/>
          <w:sz w:val="28"/>
          <w:szCs w:val="28"/>
        </w:rPr>
      </w:pPr>
      <w:r>
        <w:rPr>
          <w:sz w:val="28"/>
          <w:szCs w:val="28"/>
        </w:rPr>
        <w:tab/>
        <w:t xml:space="preserve">В 2025 году предусматривается поступление налога на имущество организаций  в сумме 23 630,0 тыс.руб., или 98,7 %  к уточненному бюджетному назначению на 2024 год. </w:t>
      </w:r>
    </w:p>
    <w:p>
      <w:pPr>
        <w:pStyle w:val="Normal"/>
        <w:tabs>
          <w:tab w:val="clear" w:pos="720"/>
          <w:tab w:val="left" w:pos="851" w:leader="none"/>
        </w:tabs>
        <w:jc w:val="both"/>
        <w:rPr>
          <w:color w:val="auto"/>
          <w:sz w:val="28"/>
          <w:szCs w:val="28"/>
        </w:rPr>
      </w:pPr>
      <w:r>
        <w:rPr>
          <w:sz w:val="28"/>
          <w:szCs w:val="28"/>
        </w:rPr>
        <w:tab/>
        <w:t xml:space="preserve">Расчёт подготовлен на основе оценки налоговой базы по налогу на имущество организаций за 2023 год согласно формы № 5-НИО, оценки  исполнения бюджетного назначения по налогу за 2024 год и показателей собираемости налогов в динамике за предшествующие годы, отчетных и прогнозных данных </w:t>
      </w:r>
      <w:r>
        <w:rPr>
          <w:color w:val="000000"/>
          <w:spacing w:val="-3"/>
          <w:kern w:val="2"/>
          <w:sz w:val="28"/>
          <w:szCs w:val="26"/>
          <w:lang w:eastAsia="zh-CN" w:bidi="hi-IN"/>
        </w:rPr>
        <w:t>межрайонной ИФНС №11 по Краснодарскому краю</w:t>
      </w:r>
      <w:r>
        <w:rPr>
          <w:sz w:val="28"/>
          <w:szCs w:val="28"/>
        </w:rPr>
        <w:t xml:space="preserve">, с учетом информации о сумме задолженности по налогу, в том числе недоимки. </w:t>
      </w:r>
    </w:p>
    <w:p>
      <w:pPr>
        <w:pStyle w:val="Normal"/>
        <w:tabs>
          <w:tab w:val="clear" w:pos="720"/>
          <w:tab w:val="left" w:pos="851" w:leader="none"/>
        </w:tabs>
        <w:jc w:val="both"/>
        <w:rPr>
          <w:color w:val="auto"/>
          <w:sz w:val="28"/>
          <w:szCs w:val="28"/>
        </w:rPr>
      </w:pPr>
      <w:r>
        <w:rPr/>
        <w:tab/>
      </w:r>
      <w:r>
        <w:rPr>
          <w:sz w:val="28"/>
          <w:szCs w:val="28"/>
        </w:rPr>
        <w:t xml:space="preserve">В 2026 году сумма планируемых поступлений составляет 23 630,0 тыс.руб., или 100,0 %  к проекту бюджета на 2025 год, в 2027 году 23 630,0 тыс.руб., или 100,0% к проекту бюджета на 2026 год. </w:t>
      </w:r>
    </w:p>
    <w:p>
      <w:pPr>
        <w:pStyle w:val="Normal"/>
        <w:ind w:left="0" w:right="0" w:firstLine="709"/>
        <w:jc w:val="both"/>
        <w:rPr>
          <w:sz w:val="28"/>
          <w:szCs w:val="28"/>
        </w:rPr>
      </w:pPr>
      <w:r>
        <w:rPr>
          <w:sz w:val="28"/>
          <w:szCs w:val="28"/>
        </w:rPr>
      </w:r>
    </w:p>
    <w:p>
      <w:pPr>
        <w:pStyle w:val="Normal"/>
        <w:ind w:left="0" w:right="0" w:firstLine="709"/>
        <w:jc w:val="center"/>
        <w:rPr>
          <w:color w:val="auto"/>
          <w:sz w:val="28"/>
          <w:szCs w:val="28"/>
        </w:rPr>
      </w:pPr>
      <w:r>
        <w:rPr>
          <w:sz w:val="28"/>
          <w:szCs w:val="28"/>
        </w:rPr>
        <w:t>1.14. Доходы от прочих поступлений  от использования имущества, находящегося в собственности муниципальных районов</w:t>
      </w:r>
    </w:p>
    <w:p>
      <w:pPr>
        <w:pStyle w:val="Normal"/>
        <w:ind w:left="0" w:right="0" w:firstLine="709"/>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В 2025 году поступление прочих доходов от использования имущества , находящегося в собственности муниципальных районов  запланировано в объёме 585,0 тыс. руб., что составляет 91,8 % к уточнённому бюджетному назначению на 2024 год. </w:t>
      </w:r>
    </w:p>
    <w:p>
      <w:pPr>
        <w:pStyle w:val="Normal"/>
        <w:ind w:left="0" w:right="0" w:firstLine="709"/>
        <w:jc w:val="both"/>
        <w:rPr>
          <w:color w:val="auto"/>
          <w:sz w:val="28"/>
          <w:szCs w:val="28"/>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района.</w:t>
      </w:r>
    </w:p>
    <w:p>
      <w:pPr>
        <w:pStyle w:val="Normal"/>
        <w:ind w:left="0" w:right="0" w:firstLine="709"/>
        <w:jc w:val="both"/>
        <w:rPr>
          <w:color w:val="auto"/>
          <w:sz w:val="28"/>
          <w:szCs w:val="28"/>
        </w:rPr>
      </w:pPr>
      <w:r>
        <w:rPr>
          <w:sz w:val="28"/>
          <w:szCs w:val="28"/>
        </w:rPr>
        <w:t>Объем планируемых поступлений на 2026 год – 585,0 тыс. руб., или 100,% к проекту бюджета на 2025 год, на 2027 год – 585,0 тыс. руб., или 100,0% к проекту бюджета на 2026 год.</w:t>
      </w:r>
    </w:p>
    <w:p>
      <w:pPr>
        <w:pStyle w:val="Normal"/>
        <w:ind w:left="0" w:right="0" w:firstLine="709"/>
        <w:jc w:val="both"/>
        <w:rPr>
          <w:color w:val="auto"/>
          <w:sz w:val="28"/>
          <w:szCs w:val="28"/>
        </w:rPr>
      </w:pPr>
      <w:r>
        <w:rPr>
          <w:color w:val="auto"/>
          <w:sz w:val="28"/>
          <w:szCs w:val="28"/>
        </w:rPr>
      </w:r>
    </w:p>
    <w:p>
      <w:pPr>
        <w:pStyle w:val="Normal"/>
        <w:jc w:val="center"/>
        <w:rPr>
          <w:color w:val="auto"/>
          <w:sz w:val="28"/>
          <w:szCs w:val="28"/>
        </w:rPr>
      </w:pPr>
      <w:r>
        <w:rPr>
          <w:sz w:val="28"/>
          <w:szCs w:val="28"/>
        </w:rPr>
        <w:t>1.15. Плата за негативное воздействие</w:t>
      </w:r>
    </w:p>
    <w:p>
      <w:pPr>
        <w:pStyle w:val="Normal"/>
        <w:jc w:val="center"/>
        <w:rPr>
          <w:color w:val="auto"/>
          <w:sz w:val="28"/>
          <w:szCs w:val="28"/>
        </w:rPr>
      </w:pPr>
      <w:r>
        <w:rPr>
          <w:sz w:val="28"/>
          <w:szCs w:val="28"/>
        </w:rPr>
        <w:t>на окружающую среду</w:t>
      </w:r>
    </w:p>
    <w:p>
      <w:pPr>
        <w:pStyle w:val="Normal"/>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Поступление платы за негативное воздействие на окружающую среду в 2025 году предусматривается в сумме 2 010,0 тыс. руб., что составляет 54,2% к уточнённому бюджетному назначению на 2024 год.</w:t>
      </w:r>
    </w:p>
    <w:p>
      <w:pPr>
        <w:pStyle w:val="Normal"/>
        <w:tabs>
          <w:tab w:val="clear" w:pos="720"/>
          <w:tab w:val="left" w:pos="851" w:leader="none"/>
        </w:tabs>
        <w:ind w:left="0" w:right="0" w:firstLine="709"/>
        <w:jc w:val="both"/>
        <w:rPr>
          <w:color w:val="auto"/>
          <w:sz w:val="28"/>
          <w:szCs w:val="28"/>
        </w:rPr>
      </w:pPr>
      <w:r>
        <w:rPr>
          <w:sz w:val="28"/>
          <w:szCs w:val="28"/>
        </w:rPr>
        <w:t xml:space="preserve">Показатели платы за негативное воздействие на окружающую среду в бюджет муниципального района  на 2025 год и 2026-2027 годы доведены Министерством финансов Краснодарского края. </w:t>
      </w:r>
    </w:p>
    <w:p>
      <w:pPr>
        <w:pStyle w:val="Normal"/>
        <w:ind w:left="0" w:right="0" w:firstLine="709"/>
        <w:jc w:val="both"/>
        <w:rPr>
          <w:color w:val="auto"/>
          <w:sz w:val="28"/>
          <w:szCs w:val="28"/>
        </w:rPr>
      </w:pPr>
      <w:r>
        <w:rPr>
          <w:sz w:val="28"/>
          <w:szCs w:val="28"/>
        </w:rPr>
        <w:t>Объём планируемых поступлений на 2026 год составляет 2 021,2,0 тыс. руб., или 100,6 % к проекту бюджета на 2025 год,  на 2027 год – 2 223,3 тыс. руб., или 110,0 % к проекту бюджета на 2026 год.</w:t>
      </w:r>
    </w:p>
    <w:p>
      <w:pPr>
        <w:pStyle w:val="Normal"/>
        <w:jc w:val="center"/>
        <w:rPr>
          <w:sz w:val="28"/>
          <w:szCs w:val="28"/>
        </w:rPr>
      </w:pPr>
      <w:r>
        <w:rPr>
          <w:sz w:val="28"/>
          <w:szCs w:val="28"/>
        </w:rPr>
      </w:r>
    </w:p>
    <w:p>
      <w:pPr>
        <w:pStyle w:val="Normal"/>
        <w:jc w:val="center"/>
        <w:rPr>
          <w:color w:val="auto"/>
          <w:sz w:val="28"/>
          <w:szCs w:val="28"/>
        </w:rPr>
      </w:pPr>
      <w:r>
        <w:rPr>
          <w:sz w:val="28"/>
          <w:szCs w:val="28"/>
        </w:rPr>
        <w:t>1.16. Доходы от оказания платных услуг</w:t>
      </w:r>
    </w:p>
    <w:p>
      <w:pPr>
        <w:pStyle w:val="Normal"/>
        <w:jc w:val="center"/>
        <w:rPr>
          <w:color w:val="auto"/>
          <w:sz w:val="28"/>
          <w:szCs w:val="28"/>
        </w:rPr>
      </w:pPr>
      <w:r>
        <w:rPr>
          <w:sz w:val="28"/>
          <w:szCs w:val="28"/>
        </w:rPr>
        <w:t>и компенсации затрат государства</w:t>
      </w:r>
    </w:p>
    <w:p>
      <w:pPr>
        <w:pStyle w:val="Normal"/>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Объём поступлений доходов от оказания платных услуг и компенсации затрат государства планируется в проекте бюджета на 2025 год в сумме 1 550,0 тыс. руб., что составляет 78,9 % к уточненному бюджетному назначению на 2024 год. </w:t>
      </w:r>
    </w:p>
    <w:p>
      <w:pPr>
        <w:pStyle w:val="Normal"/>
        <w:tabs>
          <w:tab w:val="clear" w:pos="720"/>
          <w:tab w:val="left" w:pos="851" w:leader="none"/>
        </w:tabs>
        <w:ind w:left="0" w:right="0" w:firstLine="709"/>
        <w:jc w:val="both"/>
        <w:rPr>
          <w:color w:val="auto"/>
          <w:sz w:val="28"/>
          <w:szCs w:val="28"/>
        </w:rPr>
      </w:pPr>
      <w:r>
        <w:rPr>
          <w:sz w:val="28"/>
          <w:szCs w:val="28"/>
        </w:rPr>
        <w:t>Расчет  подготовлен на основе оценки исполнения доходов от оказания платных услуг и компенсации затрат государства за 2024 год с учётом значений индексов изменения факторов, влияющих на сумму указанных доходов, определённых на очередной финансовый год и представленных главными администраторами доходов.</w:t>
      </w:r>
    </w:p>
    <w:p>
      <w:pPr>
        <w:pStyle w:val="Normal"/>
        <w:ind w:left="0" w:right="0" w:firstLine="709"/>
        <w:jc w:val="both"/>
        <w:rPr>
          <w:color w:val="auto"/>
          <w:sz w:val="28"/>
          <w:szCs w:val="28"/>
        </w:rPr>
      </w:pPr>
      <w:r>
        <w:rPr>
          <w:sz w:val="28"/>
          <w:szCs w:val="28"/>
        </w:rPr>
        <w:t>Объем планируемых поступлений на 2026 год – 1 550,0 тыс. руб., или 100,0% к проекту бюджета на 2025 год, на 2027 год – 1 550,0 тыс. руб., или 100,0% к проекту бюджета на 2026 год.</w:t>
      </w:r>
    </w:p>
    <w:p>
      <w:pPr>
        <w:pStyle w:val="Normal"/>
        <w:ind w:left="0" w:right="0" w:firstLine="709"/>
        <w:jc w:val="both"/>
        <w:rPr>
          <w:color w:val="auto"/>
          <w:sz w:val="28"/>
          <w:szCs w:val="28"/>
        </w:rPr>
      </w:pPr>
      <w:r>
        <w:rPr>
          <w:color w:val="auto"/>
          <w:sz w:val="28"/>
          <w:szCs w:val="28"/>
        </w:rPr>
      </w:r>
    </w:p>
    <w:p>
      <w:pPr>
        <w:pStyle w:val="Normal"/>
        <w:ind w:left="0" w:right="0" w:firstLine="1260"/>
        <w:jc w:val="center"/>
        <w:rPr>
          <w:color w:val="auto"/>
          <w:sz w:val="28"/>
          <w:szCs w:val="28"/>
        </w:rPr>
      </w:pPr>
      <w:r>
        <w:rPr>
          <w:sz w:val="28"/>
          <w:szCs w:val="28"/>
        </w:rPr>
        <w:t>1.17. Доходы от продажи земельных участков</w:t>
      </w:r>
    </w:p>
    <w:p>
      <w:pPr>
        <w:pStyle w:val="Normal"/>
        <w:ind w:left="0" w:right="0" w:firstLine="1260"/>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На 2025 год поступление доходов от продажи земельных участков запланировано в объёме 18 500,0 тыс. руб., что составляет 24,7 % к уточнённому бюджетному назначению на 2024 год. </w:t>
      </w:r>
    </w:p>
    <w:p>
      <w:pPr>
        <w:pStyle w:val="Normal"/>
        <w:ind w:left="0" w:right="0" w:firstLine="709"/>
        <w:jc w:val="both"/>
        <w:rPr>
          <w:color w:val="auto"/>
          <w:sz w:val="28"/>
          <w:szCs w:val="28"/>
        </w:rPr>
      </w:pPr>
      <w:r>
        <w:rPr>
          <w:sz w:val="28"/>
          <w:szCs w:val="28"/>
        </w:rPr>
        <w:t>Расчёт поступления доходов от продажи земельных участков произведен главным администратором доходов  -  управлением имущественных отношений администрации муниципального образования Северский район, с учётом предполагаемых заявок на выкуп земельных участков и проводимых торгов по свободным площадкам земельных участков.</w:t>
      </w:r>
    </w:p>
    <w:p>
      <w:pPr>
        <w:pStyle w:val="Normal"/>
        <w:tabs>
          <w:tab w:val="clear" w:pos="720"/>
          <w:tab w:val="left" w:pos="851" w:leader="none"/>
        </w:tabs>
        <w:ind w:left="0" w:right="0" w:firstLine="709"/>
        <w:jc w:val="both"/>
        <w:rPr>
          <w:color w:val="auto"/>
          <w:sz w:val="28"/>
          <w:szCs w:val="28"/>
        </w:rPr>
      </w:pPr>
      <w:r>
        <w:rPr>
          <w:sz w:val="28"/>
          <w:szCs w:val="28"/>
        </w:rPr>
        <w:t xml:space="preserve"> </w:t>
      </w:r>
      <w:r>
        <w:rPr>
          <w:sz w:val="28"/>
          <w:szCs w:val="28"/>
        </w:rPr>
        <w:t xml:space="preserve">Объём планируемых поступлений на 2026 год – 18 500,0 тыс.руб., или 100,0 % к проекту бюджета на 2025 год, на 2027 год – 18 500,0 тыс.руб., или  100,0 % к проекту бюджета на 2026 год. </w:t>
      </w:r>
    </w:p>
    <w:p>
      <w:pPr>
        <w:pStyle w:val="Normal"/>
        <w:ind w:left="0" w:right="0" w:firstLine="851"/>
        <w:jc w:val="center"/>
        <w:rPr>
          <w:sz w:val="28"/>
          <w:szCs w:val="28"/>
        </w:rPr>
      </w:pPr>
      <w:r>
        <w:rPr>
          <w:sz w:val="28"/>
          <w:szCs w:val="28"/>
        </w:rPr>
      </w:r>
    </w:p>
    <w:p>
      <w:pPr>
        <w:pStyle w:val="Normal"/>
        <w:ind w:left="0" w:right="0" w:firstLine="851"/>
        <w:jc w:val="center"/>
        <w:rPr>
          <w:color w:val="auto"/>
          <w:sz w:val="28"/>
          <w:szCs w:val="28"/>
        </w:rPr>
      </w:pPr>
      <w:r>
        <w:rPr>
          <w:sz w:val="28"/>
          <w:szCs w:val="28"/>
        </w:rPr>
        <w:t>1.18 Плата за увеличение площади земельных участков</w:t>
      </w:r>
    </w:p>
    <w:p>
      <w:pPr>
        <w:pStyle w:val="Normal"/>
        <w:ind w:left="0" w:right="0" w:firstLine="851"/>
        <w:jc w:val="center"/>
        <w:rPr>
          <w:color w:val="auto"/>
          <w:sz w:val="28"/>
          <w:szCs w:val="28"/>
        </w:rPr>
      </w:pPr>
      <w:r>
        <w:rPr>
          <w:color w:val="auto"/>
          <w:sz w:val="28"/>
          <w:szCs w:val="28"/>
        </w:rPr>
      </w:r>
    </w:p>
    <w:p>
      <w:pPr>
        <w:pStyle w:val="Normal"/>
        <w:tabs>
          <w:tab w:val="clear" w:pos="720"/>
          <w:tab w:val="left" w:pos="851" w:leader="none"/>
        </w:tabs>
        <w:ind w:left="0" w:right="0" w:firstLine="709"/>
        <w:jc w:val="both"/>
        <w:rPr>
          <w:color w:val="auto"/>
          <w:sz w:val="28"/>
          <w:szCs w:val="28"/>
        </w:rPr>
      </w:pPr>
      <w:r>
        <w:rPr>
          <w:sz w:val="28"/>
          <w:szCs w:val="28"/>
        </w:rPr>
        <w:t xml:space="preserve">В 2025 году поступление платы за увеличение площади земельных участков запланировано в объёме  1 100,0 тыс. руб., что составляет 26,8% к уточнённому бюджетному назначению на 2024 год. </w:t>
      </w:r>
    </w:p>
    <w:p>
      <w:pPr>
        <w:pStyle w:val="Normal"/>
        <w:ind w:left="0" w:right="0" w:firstLine="709"/>
        <w:jc w:val="both"/>
        <w:rPr>
          <w:color w:val="auto"/>
          <w:sz w:val="28"/>
          <w:szCs w:val="28"/>
        </w:rPr>
      </w:pPr>
      <w:r>
        <w:rPr>
          <w:sz w:val="28"/>
          <w:szCs w:val="28"/>
        </w:rPr>
        <w:t>Расчёт подготовлен исходя из данных управления имущественных отношений администрации муниципального образования Северский район.</w:t>
      </w:r>
    </w:p>
    <w:p>
      <w:pPr>
        <w:pStyle w:val="Normal"/>
        <w:ind w:left="0" w:right="0" w:firstLine="709"/>
        <w:jc w:val="both"/>
        <w:rPr>
          <w:color w:val="auto"/>
          <w:sz w:val="28"/>
          <w:szCs w:val="28"/>
        </w:rPr>
      </w:pPr>
      <w:r>
        <w:rPr>
          <w:sz w:val="28"/>
          <w:szCs w:val="28"/>
        </w:rPr>
        <w:t>Объем планируемых поступлений на 2026 год – 1 000,0 тыс. руб., или 90,9% к проекту бюджета на 2025 год, на 2027 год – 900,0 тыс. руб., или 90,0% к проекту бюджета на 2026 год.</w:t>
      </w:r>
    </w:p>
    <w:p>
      <w:pPr>
        <w:pStyle w:val="Normal"/>
        <w:ind w:left="0" w:right="0" w:firstLine="851"/>
        <w:jc w:val="center"/>
        <w:rPr>
          <w:sz w:val="28"/>
          <w:szCs w:val="28"/>
        </w:rPr>
      </w:pPr>
      <w:r>
        <w:rPr>
          <w:sz w:val="28"/>
          <w:szCs w:val="28"/>
        </w:rPr>
      </w:r>
    </w:p>
    <w:p>
      <w:pPr>
        <w:pStyle w:val="Normal"/>
        <w:ind w:left="0" w:right="0" w:firstLine="851"/>
        <w:jc w:val="center"/>
        <w:rPr>
          <w:color w:val="auto"/>
          <w:sz w:val="28"/>
          <w:szCs w:val="28"/>
        </w:rPr>
      </w:pPr>
      <w:r>
        <w:rPr>
          <w:sz w:val="28"/>
          <w:szCs w:val="28"/>
        </w:rPr>
        <w:t>1.19. Доходы от штрафов, санкций, возмещения ущерба</w:t>
      </w:r>
    </w:p>
    <w:p>
      <w:pPr>
        <w:pStyle w:val="Normal"/>
        <w:ind w:left="0" w:right="0" w:firstLine="851"/>
        <w:jc w:val="center"/>
        <w:rPr>
          <w:color w:val="auto"/>
          <w:sz w:val="28"/>
          <w:szCs w:val="28"/>
        </w:rPr>
      </w:pPr>
      <w:r>
        <w:rPr>
          <w:color w:val="auto"/>
          <w:sz w:val="28"/>
          <w:szCs w:val="28"/>
        </w:rPr>
      </w:r>
    </w:p>
    <w:p>
      <w:pPr>
        <w:pStyle w:val="Normal"/>
        <w:tabs>
          <w:tab w:val="clear" w:pos="720"/>
          <w:tab w:val="left" w:pos="851" w:leader="none"/>
        </w:tabs>
        <w:ind w:left="0" w:right="0" w:firstLine="851"/>
        <w:jc w:val="both"/>
        <w:rPr>
          <w:color w:val="auto"/>
          <w:sz w:val="28"/>
          <w:szCs w:val="28"/>
        </w:rPr>
      </w:pPr>
      <w:r>
        <w:rPr>
          <w:sz w:val="28"/>
          <w:szCs w:val="28"/>
        </w:rPr>
        <w:t>Проект бюджета на 2025 год в сумме 4 005,9 тыс. руб., что составляет 103,1 % к уточненному бюджетному назначению на 2024 год.</w:t>
      </w:r>
    </w:p>
    <w:p>
      <w:pPr>
        <w:pStyle w:val="Normal"/>
        <w:tabs>
          <w:tab w:val="clear" w:pos="720"/>
          <w:tab w:val="left" w:pos="851" w:leader="none"/>
        </w:tabs>
        <w:ind w:left="0" w:right="0" w:firstLine="851"/>
        <w:jc w:val="both"/>
        <w:rPr>
          <w:color w:val="auto"/>
          <w:sz w:val="28"/>
          <w:szCs w:val="28"/>
        </w:rPr>
      </w:pPr>
      <w:r>
        <w:rPr>
          <w:sz w:val="28"/>
          <w:szCs w:val="28"/>
        </w:rPr>
        <w:t>Расчет поступления доходов  подготовлен на основе данных, представленных главными  администраторами доходов местного бюджета – государственными органами, налагающими штрафы, неустойки, пени в случае неисполнения или ненадлежащего исполнения обязательств перед муниципальным органом (муниципальным казенным учреждением), а также принимающими решения о возмещении ущерба в соответствии с законодательством.</w:t>
      </w:r>
    </w:p>
    <w:p>
      <w:pPr>
        <w:pStyle w:val="Normal"/>
        <w:tabs>
          <w:tab w:val="clear" w:pos="720"/>
          <w:tab w:val="left" w:pos="851" w:leader="none"/>
        </w:tabs>
        <w:ind w:left="0" w:right="0" w:firstLine="709"/>
        <w:jc w:val="both"/>
        <w:rPr>
          <w:color w:val="auto"/>
          <w:sz w:val="28"/>
          <w:szCs w:val="28"/>
        </w:rPr>
      </w:pPr>
      <w:r>
        <w:rPr>
          <w:sz w:val="28"/>
          <w:szCs w:val="28"/>
        </w:rPr>
        <w:t xml:space="preserve"> </w:t>
      </w:r>
      <w:r>
        <w:rPr>
          <w:sz w:val="28"/>
          <w:szCs w:val="28"/>
        </w:rPr>
        <w:t>Объем планируемых поступлений на 2026 год – 4 166,1 тыс. руб., или 104,0% к проекту бюджета на 2025 год, на 2027 год – 4 332,7 тыс. руб., или 104,0% к проекту бюджета на 2026 год.</w:t>
      </w:r>
    </w:p>
    <w:p>
      <w:pPr>
        <w:pStyle w:val="Normal"/>
        <w:tabs>
          <w:tab w:val="clear" w:pos="720"/>
          <w:tab w:val="left" w:pos="851" w:leader="none"/>
        </w:tabs>
        <w:ind w:left="0" w:right="0" w:firstLine="709"/>
        <w:jc w:val="both"/>
        <w:rPr>
          <w:color w:val="auto"/>
          <w:sz w:val="28"/>
          <w:szCs w:val="28"/>
        </w:rPr>
      </w:pPr>
      <w:r>
        <w:rPr>
          <w:color w:val="auto"/>
          <w:sz w:val="28"/>
          <w:szCs w:val="28"/>
        </w:rPr>
      </w:r>
    </w:p>
    <w:p>
      <w:pPr>
        <w:pStyle w:val="Normal"/>
        <w:widowControl w:val="false"/>
        <w:spacing w:before="0" w:after="0"/>
        <w:contextualSpacing/>
        <w:jc w:val="center"/>
        <w:rPr>
          <w:shd w:fill="auto" w:val="clear"/>
        </w:rPr>
      </w:pPr>
      <w:r>
        <w:rPr>
          <w:sz w:val="28"/>
          <w:szCs w:val="28"/>
          <w:shd w:fill="auto" w:val="clear"/>
        </w:rPr>
        <w:t xml:space="preserve">Безвозмездные поступления </w:t>
      </w:r>
    </w:p>
    <w:p>
      <w:pPr>
        <w:pStyle w:val="Normal"/>
        <w:widowControl w:val="false"/>
        <w:ind w:firstLine="709"/>
        <w:jc w:val="both"/>
        <w:rPr>
          <w:szCs w:val="28"/>
          <w:lang w:eastAsia="en-US"/>
        </w:rPr>
      </w:pPr>
      <w:r>
        <w:rPr>
          <w:szCs w:val="28"/>
          <w:lang w:eastAsia="en-US"/>
        </w:rPr>
      </w:r>
    </w:p>
    <w:p>
      <w:pPr>
        <w:pStyle w:val="Normal"/>
        <w:widowControl w:val="false"/>
        <w:numPr>
          <w:ilvl w:val="0"/>
          <w:numId w:val="0"/>
        </w:numPr>
        <w:spacing w:lineRule="auto" w:line="240" w:before="0" w:after="0"/>
        <w:ind w:left="0" w:firstLine="709"/>
        <w:jc w:val="both"/>
        <w:outlineLvl w:val="0"/>
        <w:rPr/>
      </w:pPr>
      <w:r>
        <w:rPr>
          <w:sz w:val="28"/>
          <w:szCs w:val="28"/>
        </w:rPr>
        <w:t xml:space="preserve">Объем безвозмездных поступлений на 2025 год составляет </w:t>
        <w:br/>
      </w:r>
      <w:r>
        <w:rPr>
          <w:rFonts w:eastAsia="Times New Roman" w:cs="Times New Roman"/>
          <w:color w:val="auto"/>
          <w:kern w:val="0"/>
          <w:sz w:val="28"/>
          <w:szCs w:val="28"/>
          <w:lang w:val="ru-RU" w:eastAsia="ru-RU" w:bidi="ar-SA"/>
        </w:rPr>
        <w:t>2950320,6</w:t>
      </w:r>
      <w:r>
        <w:rPr>
          <w:sz w:val="28"/>
          <w:szCs w:val="28"/>
        </w:rPr>
        <w:t xml:space="preserve"> тыс. рублей, на 2026 год – </w:t>
      </w:r>
      <w:r>
        <w:rPr>
          <w:rFonts w:eastAsia="Times New Roman" w:cs="Times New Roman"/>
          <w:color w:val="auto"/>
          <w:kern w:val="0"/>
          <w:sz w:val="28"/>
          <w:szCs w:val="28"/>
          <w:lang w:val="ru-RU" w:eastAsia="ru-RU" w:bidi="ar-SA"/>
        </w:rPr>
        <w:t>2582824,7</w:t>
      </w:r>
      <w:r>
        <w:rPr>
          <w:sz w:val="28"/>
          <w:szCs w:val="28"/>
        </w:rPr>
        <w:t xml:space="preserve"> тыс. рублей, или 87,5 % </w:t>
        <w:br/>
        <w:t xml:space="preserve">к планируемой сумме на 2025 год, на 2027 год – 2425505,8 тыс. рублей, или 93,9% к планируемой сумме на 2026 год, и характеризуется показателями, приведенными в таблице. </w:t>
      </w:r>
    </w:p>
    <w:p>
      <w:pPr>
        <w:pStyle w:val="Normal"/>
        <w:tabs>
          <w:tab w:val="clear" w:pos="720"/>
          <w:tab w:val="left" w:pos="3420" w:leader="none"/>
        </w:tabs>
        <w:jc w:val="right"/>
        <w:rPr>
          <w:color w:val="C9211E"/>
        </w:rPr>
      </w:pPr>
      <w:r>
        <w:rPr>
          <w:color w:val="C9211E"/>
          <w:sz w:val="28"/>
          <w:szCs w:val="28"/>
        </w:rPr>
        <w:t xml:space="preserve">        </w:t>
      </w:r>
      <w:r>
        <w:rPr>
          <w:color w:val="000000"/>
          <w:sz w:val="28"/>
          <w:szCs w:val="28"/>
          <w:shd w:fill="auto" w:val="clear"/>
        </w:rPr>
        <w:t xml:space="preserve"> </w:t>
      </w:r>
    </w:p>
    <w:p>
      <w:pPr>
        <w:pStyle w:val="Normal"/>
        <w:tabs>
          <w:tab w:val="clear" w:pos="720"/>
          <w:tab w:val="left" w:pos="3420" w:leader="none"/>
        </w:tabs>
        <w:jc w:val="right"/>
        <w:rPr>
          <w:color w:val="C9211E"/>
        </w:rPr>
      </w:pPr>
      <w:r>
        <w:rPr>
          <w:color w:val="000000"/>
          <w:sz w:val="28"/>
          <w:szCs w:val="28"/>
          <w:shd w:fill="auto" w:val="clear"/>
        </w:rPr>
        <w:t xml:space="preserve">  </w:t>
      </w:r>
      <w:r>
        <w:rPr>
          <w:color w:val="000000"/>
          <w:sz w:val="24"/>
          <w:szCs w:val="28"/>
          <w:shd w:fill="auto" w:val="clear"/>
        </w:rPr>
        <w:t>(тыс. рублей)</w:t>
      </w:r>
    </w:p>
    <w:p>
      <w:pPr>
        <w:pStyle w:val="Normal"/>
        <w:widowControl w:val="false"/>
        <w:ind w:firstLine="851"/>
        <w:jc w:val="right"/>
        <w:rPr>
          <w:sz w:val="4"/>
          <w:szCs w:val="28"/>
        </w:rPr>
      </w:pPr>
      <w:r>
        <w:rPr>
          <w:sz w:val="4"/>
          <w:szCs w:val="28"/>
        </w:rPr>
      </w:r>
    </w:p>
    <w:tbl>
      <w:tblPr>
        <w:tblW w:w="9646" w:type="dxa"/>
        <w:jc w:val="left"/>
        <w:tblInd w:w="108" w:type="dxa"/>
        <w:tblLayout w:type="fixed"/>
        <w:tblCellMar>
          <w:top w:w="0" w:type="dxa"/>
          <w:left w:w="108" w:type="dxa"/>
          <w:bottom w:w="0" w:type="dxa"/>
          <w:right w:w="108" w:type="dxa"/>
        </w:tblCellMar>
      </w:tblPr>
      <w:tblGrid>
        <w:gridCol w:w="570"/>
        <w:gridCol w:w="3399"/>
        <w:gridCol w:w="1418"/>
        <w:gridCol w:w="1417"/>
        <w:gridCol w:w="1425"/>
        <w:gridCol w:w="1416"/>
      </w:tblGrid>
      <w:tr>
        <w:trPr>
          <w:trHeight w:val="390" w:hRule="atLeast"/>
        </w:trPr>
        <w:tc>
          <w:tcPr>
            <w:tcW w:w="570" w:type="dxa"/>
            <w:vMerge w:val="restart"/>
            <w:tcBorders>
              <w:top w:val="single" w:sz="4" w:space="0" w:color="000000"/>
              <w:left w:val="single" w:sz="4" w:space="0" w:color="000000"/>
              <w:right w:val="single" w:sz="4" w:space="0" w:color="000000"/>
            </w:tcBorders>
            <w:vAlign w:val="center"/>
          </w:tcPr>
          <w:p>
            <w:pPr>
              <w:pStyle w:val="Normal"/>
              <w:widowControl w:val="false"/>
              <w:ind w:left="-108" w:right="-114" w:hanging="0"/>
              <w:jc w:val="center"/>
              <w:rPr>
                <w:sz w:val="24"/>
                <w:szCs w:val="24"/>
              </w:rPr>
            </w:pPr>
            <w:r>
              <w:rPr>
                <w:sz w:val="24"/>
                <w:szCs w:val="24"/>
              </w:rPr>
              <w:t xml:space="preserve">№ </w:t>
            </w:r>
            <w:r>
              <w:rPr>
                <w:sz w:val="24"/>
                <w:szCs w:val="24"/>
              </w:rPr>
              <w:t>п/п</w:t>
            </w:r>
          </w:p>
        </w:tc>
        <w:tc>
          <w:tcPr>
            <w:tcW w:w="3399" w:type="dxa"/>
            <w:vMerge w:val="restart"/>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sz w:val="24"/>
                <w:szCs w:val="24"/>
              </w:rPr>
              <w:t>Наименование дохода</w:t>
            </w:r>
          </w:p>
        </w:tc>
        <w:tc>
          <w:tcPr>
            <w:tcW w:w="1418" w:type="dxa"/>
            <w:vMerge w:val="restart"/>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sz w:val="24"/>
                <w:szCs w:val="24"/>
              </w:rPr>
              <w:t>2024 год</w:t>
            </w:r>
          </w:p>
          <w:p>
            <w:pPr>
              <w:pStyle w:val="Normal"/>
              <w:widowControl w:val="false"/>
              <w:jc w:val="center"/>
              <w:rPr>
                <w:sz w:val="24"/>
                <w:szCs w:val="24"/>
              </w:rPr>
            </w:pPr>
            <w:r>
              <w:rPr>
                <w:sz w:val="24"/>
                <w:szCs w:val="24"/>
              </w:rPr>
              <w:t>(оценка)</w:t>
            </w:r>
          </w:p>
        </w:tc>
        <w:tc>
          <w:tcPr>
            <w:tcW w:w="4258"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Проект бюджета</w:t>
            </w:r>
          </w:p>
        </w:tc>
      </w:tr>
      <w:tr>
        <w:trPr>
          <w:trHeight w:val="510" w:hRule="atLeast"/>
        </w:trPr>
        <w:tc>
          <w:tcPr>
            <w:tcW w:w="570"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3399"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1418" w:type="dxa"/>
            <w:vMerge w:val="continue"/>
            <w:tcBorders>
              <w:top w:val="single" w:sz="4" w:space="0" w:color="000000"/>
              <w:left w:val="single" w:sz="4" w:space="0" w:color="000000"/>
              <w:right w:val="single" w:sz="4" w:space="0" w:color="000000"/>
            </w:tcBorders>
            <w:vAlign w:val="center"/>
          </w:tcPr>
          <w:p>
            <w:pPr>
              <w:pStyle w:val="Normal"/>
              <w:widowControl w:val="false"/>
              <w:snapToGrid w:val="false"/>
              <w:rPr>
                <w:sz w:val="24"/>
                <w:szCs w:val="24"/>
              </w:rPr>
            </w:pPr>
            <w:r>
              <w:rPr>
                <w:sz w:val="24"/>
                <w:szCs w:val="24"/>
              </w:rPr>
            </w:r>
          </w:p>
        </w:tc>
        <w:tc>
          <w:tcPr>
            <w:tcW w:w="1417"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2025 год</w:t>
            </w:r>
          </w:p>
        </w:tc>
        <w:tc>
          <w:tcPr>
            <w:tcW w:w="1425"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2026 год</w:t>
            </w:r>
          </w:p>
        </w:tc>
        <w:tc>
          <w:tcPr>
            <w:tcW w:w="1416" w:type="dxa"/>
            <w:tcBorders>
              <w:top w:val="single" w:sz="4" w:space="0" w:color="000000"/>
              <w:left w:val="single" w:sz="4" w:space="0" w:color="000000"/>
              <w:right w:val="single" w:sz="4" w:space="0" w:color="000000"/>
            </w:tcBorders>
            <w:vAlign w:val="center"/>
          </w:tcPr>
          <w:p>
            <w:pPr>
              <w:pStyle w:val="Normal"/>
              <w:widowControl w:val="false"/>
              <w:ind w:left="-108" w:hanging="0"/>
              <w:jc w:val="center"/>
              <w:rPr>
                <w:sz w:val="24"/>
                <w:szCs w:val="24"/>
              </w:rPr>
            </w:pPr>
            <w:r>
              <w:rPr>
                <w:sz w:val="24"/>
                <w:szCs w:val="24"/>
              </w:rPr>
              <w:t>2027 год</w:t>
            </w:r>
          </w:p>
        </w:tc>
      </w:tr>
    </w:tbl>
    <w:p>
      <w:pPr>
        <w:pStyle w:val="Normal"/>
        <w:widowControl w:val="false"/>
        <w:rPr>
          <w:sz w:val="2"/>
          <w:szCs w:val="2"/>
        </w:rPr>
      </w:pPr>
      <w:r>
        <w:rPr>
          <w:sz w:val="2"/>
          <w:szCs w:val="2"/>
        </w:rPr>
      </w:r>
    </w:p>
    <w:tbl>
      <w:tblPr>
        <w:tblW w:w="9649" w:type="dxa"/>
        <w:jc w:val="left"/>
        <w:tblInd w:w="108" w:type="dxa"/>
        <w:tblLayout w:type="fixed"/>
        <w:tblCellMar>
          <w:top w:w="0" w:type="dxa"/>
          <w:left w:w="108" w:type="dxa"/>
          <w:bottom w:w="0" w:type="dxa"/>
          <w:right w:w="108" w:type="dxa"/>
        </w:tblCellMar>
      </w:tblPr>
      <w:tblGrid>
        <w:gridCol w:w="570"/>
        <w:gridCol w:w="3398"/>
        <w:gridCol w:w="1420"/>
        <w:gridCol w:w="1416"/>
        <w:gridCol w:w="1417"/>
        <w:gridCol w:w="1427"/>
      </w:tblGrid>
      <w:tr>
        <w:trPr>
          <w:tblHeader w:val="true"/>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center"/>
              <w:rPr>
                <w:sz w:val="24"/>
                <w:szCs w:val="24"/>
              </w:rPr>
            </w:pPr>
            <w:r>
              <w:rPr>
                <w:sz w:val="24"/>
                <w:szCs w:val="24"/>
              </w:rPr>
              <w:t>1</w:t>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sz w:val="24"/>
                <w:szCs w:val="24"/>
              </w:rPr>
            </w:pPr>
            <w:r>
              <w:rPr>
                <w:sz w:val="24"/>
                <w:szCs w:val="24"/>
              </w:rPr>
              <w:t>2</w:t>
            </w:r>
          </w:p>
        </w:tc>
        <w:tc>
          <w:tcPr>
            <w:tcW w:w="14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310" w:leader="none"/>
              </w:tabs>
              <w:ind w:left="-108" w:right="-108" w:hanging="0"/>
              <w:jc w:val="center"/>
              <w:rPr>
                <w:sz w:val="24"/>
                <w:szCs w:val="28"/>
                <w:lang w:eastAsia="en-US"/>
              </w:rPr>
            </w:pPr>
            <w:r>
              <w:rPr>
                <w:sz w:val="24"/>
                <w:szCs w:val="28"/>
                <w:lang w:eastAsia="en-US"/>
              </w:rPr>
              <w:t>3</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1" w:hanging="0"/>
              <w:jc w:val="center"/>
              <w:rPr>
                <w:rFonts w:eastAsia="Calibri"/>
                <w:sz w:val="24"/>
                <w:szCs w:val="24"/>
                <w:lang w:eastAsia="en-US"/>
              </w:rPr>
            </w:pPr>
            <w:r>
              <w:rPr>
                <w:rFonts w:eastAsia="Calibri"/>
                <w:sz w:val="24"/>
                <w:szCs w:val="24"/>
                <w:lang w:eastAsia="en-US"/>
              </w:rPr>
              <w:t>4</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11" w:hanging="0"/>
              <w:jc w:val="center"/>
              <w:rPr>
                <w:rFonts w:eastAsia="Calibri"/>
                <w:sz w:val="24"/>
                <w:szCs w:val="24"/>
                <w:lang w:eastAsia="en-US"/>
              </w:rPr>
            </w:pPr>
            <w:r>
              <w:rPr>
                <w:rFonts w:eastAsia="Calibri"/>
                <w:sz w:val="24"/>
                <w:szCs w:val="24"/>
                <w:lang w:eastAsia="en-US"/>
              </w:rPr>
              <w:t>5</w:t>
            </w:r>
          </w:p>
        </w:tc>
        <w:tc>
          <w:tcPr>
            <w:tcW w:w="14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center"/>
              <w:rPr>
                <w:rFonts w:eastAsia="Calibri"/>
                <w:sz w:val="24"/>
                <w:szCs w:val="24"/>
                <w:lang w:eastAsia="en-US"/>
              </w:rPr>
            </w:pPr>
            <w:r>
              <w:rPr>
                <w:rFonts w:eastAsia="Calibri"/>
                <w:sz w:val="24"/>
                <w:szCs w:val="24"/>
                <w:lang w:eastAsia="en-US"/>
              </w:rPr>
              <w:t>6</w:t>
            </w:r>
          </w:p>
        </w:tc>
      </w:tr>
      <w:tr>
        <w:trPr/>
        <w:tc>
          <w:tcPr>
            <w:tcW w:w="570" w:type="dxa"/>
            <w:tcBorders>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r>
          </w:p>
          <w:p>
            <w:pPr>
              <w:pStyle w:val="Normal"/>
              <w:widowControl w:val="false"/>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rPr>
                <w:sz w:val="24"/>
                <w:szCs w:val="24"/>
              </w:rPr>
            </w:pPr>
            <w:r>
              <w:rPr>
                <w:sz w:val="24"/>
                <w:szCs w:val="24"/>
              </w:rPr>
              <w:t>Безвозмездные  поступления, всего, из них:</w:t>
            </w:r>
          </w:p>
        </w:tc>
        <w:tc>
          <w:tcPr>
            <w:tcW w:w="1420"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pPr>
            <w:r>
              <w:rPr>
                <w:rFonts w:cs="Times New Roman"/>
                <w:color w:val="auto"/>
                <w:kern w:val="0"/>
                <w:sz w:val="24"/>
                <w:szCs w:val="28"/>
                <w:lang w:val="ru-RU" w:eastAsia="en-US" w:bidi="ar-SA"/>
              </w:rPr>
              <w:t>2594617,1</w:t>
            </w:r>
          </w:p>
        </w:tc>
        <w:tc>
          <w:tcPr>
            <w:tcW w:w="1416"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2950320,6</w:t>
            </w:r>
          </w:p>
        </w:tc>
        <w:tc>
          <w:tcPr>
            <w:tcW w:w="1417" w:type="dxa"/>
            <w:tcBorders>
              <w:top w:val="single" w:sz="4" w:space="0" w:color="000000"/>
              <w:left w:val="single" w:sz="4" w:space="0" w:color="000000"/>
              <w:bottom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2582824,7</w:t>
            </w:r>
          </w:p>
        </w:tc>
        <w:tc>
          <w:tcPr>
            <w:tcW w:w="1427" w:type="dxa"/>
            <w:tcBorders>
              <w:top w:val="single" w:sz="4" w:space="0" w:color="000000"/>
              <w:left w:val="single" w:sz="4" w:space="0" w:color="000000"/>
              <w:bottom w:val="single" w:sz="4" w:space="0" w:color="000000"/>
              <w:right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2425505,8</w:t>
            </w:r>
          </w:p>
        </w:tc>
      </w:tr>
      <w:tr>
        <w:trPr>
          <w:trHeight w:val="98"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49" w:leader="none"/>
              </w:tabs>
              <w:ind w:right="-109" w:hanging="0"/>
              <w:jc w:val="left"/>
              <w:rPr>
                <w:rFonts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w:t>
            </w:r>
          </w:p>
          <w:p>
            <w:pPr>
              <w:pStyle w:val="Normal"/>
              <w:widowControl w:val="false"/>
              <w:tabs>
                <w:tab w:val="clear" w:pos="720"/>
                <w:tab w:val="left" w:pos="349" w:leader="none"/>
              </w:tabs>
              <w:ind w:right="-109" w:hanging="0"/>
              <w:jc w:val="left"/>
              <w:rPr>
                <w:sz w:val="24"/>
                <w:szCs w:val="24"/>
              </w:rPr>
            </w:pPr>
            <w:r>
              <w:rPr>
                <w:sz w:val="24"/>
                <w:szCs w:val="24"/>
              </w:rPr>
            </w:r>
          </w:p>
          <w:p>
            <w:pPr>
              <w:pStyle w:val="Normal"/>
              <w:widowControl w:val="false"/>
              <w:tabs>
                <w:tab w:val="clear" w:pos="720"/>
                <w:tab w:val="left" w:pos="349" w:leader="none"/>
              </w:tabs>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349" w:leader="none"/>
              </w:tabs>
              <w:ind w:right="-108" w:hanging="0"/>
              <w:rPr>
                <w:sz w:val="24"/>
                <w:szCs w:val="24"/>
              </w:rPr>
            </w:pPr>
            <w:r>
              <w:rPr>
                <w:sz w:val="24"/>
                <w:szCs w:val="24"/>
              </w:rPr>
              <w:t>Безвозмездные поступления от других бюджетов бюджетной системы Российской Федерации, всего, из них:</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pPr>
            <w:r>
              <w:rPr>
                <w:rFonts w:cs="Times New Roman"/>
                <w:color w:val="auto"/>
                <w:kern w:val="0"/>
                <w:sz w:val="24"/>
                <w:szCs w:val="28"/>
                <w:lang w:val="ru-RU" w:eastAsia="en-US" w:bidi="ar-SA"/>
              </w:rPr>
              <w:t>2586165,7</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2950320,6</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2582824,7</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numPr>
                <w:ilvl w:val="0"/>
                <w:numId w:val="0"/>
              </w:numPr>
              <w:spacing w:lineRule="auto" w:line="240" w:before="0" w:after="0"/>
              <w:ind w:left="0" w:hanging="0"/>
              <w:jc w:val="right"/>
              <w:outlineLvl w:val="0"/>
              <w:rPr/>
            </w:pPr>
            <w:r>
              <w:rPr>
                <w:rFonts w:eastAsia="Times New Roman" w:cs="Times New Roman"/>
                <w:color w:val="auto"/>
                <w:kern w:val="0"/>
                <w:sz w:val="24"/>
                <w:szCs w:val="28"/>
                <w:lang w:val="ru-RU" w:eastAsia="en-US" w:bidi="ar-SA"/>
              </w:rPr>
              <w:t>2425505,8</w:t>
            </w:r>
          </w:p>
        </w:tc>
      </w:tr>
      <w:tr>
        <w:trPr>
          <w:trHeight w:val="79" w:hRule="atLeast"/>
        </w:trPr>
        <w:tc>
          <w:tcPr>
            <w:tcW w:w="5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1.1</w:t>
            </w:r>
          </w:p>
          <w:p>
            <w:pPr>
              <w:pStyle w:val="Normal"/>
              <w:widowControl w:val="false"/>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sz w:val="24"/>
                <w:szCs w:val="24"/>
              </w:rPr>
            </w:pPr>
            <w:r>
              <w:rPr>
                <w:b w:val="false"/>
                <w:i w:val="false"/>
                <w:strike w:val="false"/>
                <w:dstrike w:val="false"/>
                <w:outline w:val="false"/>
                <w:shadow w:val="false"/>
                <w:sz w:val="24"/>
                <w:szCs w:val="24"/>
                <w:u w:val="none"/>
                <w:em w:val="none"/>
              </w:rPr>
              <w:t>Дотации бюджетам субъектов Российской Федерации и муниципальных образований</w:t>
            </w:r>
          </w:p>
        </w:tc>
        <w:tc>
          <w:tcPr>
            <w:tcW w:w="1420" w:type="dxa"/>
            <w:tcBorders>
              <w:left w:val="single" w:sz="4" w:space="0" w:color="000000"/>
              <w:bottom w:val="single" w:sz="4" w:space="0" w:color="000000"/>
            </w:tcBorders>
            <w:tcMar>
              <w:top w:w="55" w:type="dxa"/>
              <w:bottom w:w="55" w:type="dxa"/>
            </w:tcMar>
          </w:tcPr>
          <w:p>
            <w:pPr>
              <w:pStyle w:val="Normal"/>
              <w:widowControl w:val="false"/>
              <w:bidi w:val="0"/>
              <w:jc w:val="right"/>
              <w:rPr>
                <w:sz w:val="24"/>
                <w:szCs w:val="24"/>
              </w:rPr>
            </w:pPr>
            <w:r>
              <w:rPr>
                <w:sz w:val="24"/>
                <w:szCs w:val="24"/>
              </w:rPr>
            </w:r>
          </w:p>
          <w:p>
            <w:pPr>
              <w:pStyle w:val="Normal"/>
              <w:widowControl w:val="false"/>
              <w:bidi w:val="0"/>
              <w:jc w:val="right"/>
              <w:rPr/>
            </w:pPr>
            <w:r>
              <w:rPr>
                <w:rFonts w:eastAsia="Times New Roman" w:cs="Times New Roman"/>
                <w:b w:val="false"/>
                <w:i w:val="false"/>
                <w:strike w:val="false"/>
                <w:dstrike w:val="false"/>
                <w:outline w:val="false"/>
                <w:shadow w:val="false"/>
                <w:color w:val="auto"/>
                <w:kern w:val="0"/>
                <w:sz w:val="24"/>
                <w:szCs w:val="24"/>
                <w:u w:val="none"/>
                <w:em w:val="none"/>
                <w:lang w:val="ru-RU" w:eastAsia="en-US" w:bidi="ar-SA"/>
              </w:rPr>
              <w:t>171891,2</w:t>
            </w:r>
          </w:p>
          <w:p>
            <w:pPr>
              <w:pStyle w:val="Normal"/>
              <w:widowControl w:val="false"/>
              <w:tabs>
                <w:tab w:val="clear" w:pos="720"/>
                <w:tab w:val="left" w:pos="1310" w:leader="none"/>
              </w:tabs>
              <w:snapToGrid w:val="false"/>
              <w:ind w:left="-108" w:right="-108" w:hanging="0"/>
              <w:jc w:val="right"/>
              <w:rPr>
                <w:sz w:val="24"/>
                <w:szCs w:val="24"/>
              </w:rPr>
            </w:pPr>
            <w:r>
              <w:rPr>
                <w:sz w:val="24"/>
                <w:szCs w:val="24"/>
              </w:rPr>
            </w:r>
          </w:p>
        </w:tc>
        <w:tc>
          <w:tcPr>
            <w:tcW w:w="1416" w:type="dxa"/>
            <w:tcBorders>
              <w:left w:val="single" w:sz="4" w:space="0" w:color="000000"/>
              <w:bottom w:val="single" w:sz="4" w:space="0" w:color="000000"/>
            </w:tcBorders>
            <w:tcMar>
              <w:top w:w="55" w:type="dxa"/>
              <w:bottom w:w="55" w:type="dxa"/>
            </w:tcMar>
          </w:tcPr>
          <w:p>
            <w:pPr>
              <w:pStyle w:val="Normal"/>
              <w:widowControl w:val="false"/>
              <w:bidi w:val="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p>
            <w:pPr>
              <w:pStyle w:val="Normal"/>
              <w:widowControl w:val="false"/>
              <w:bidi w:val="0"/>
              <w:jc w:val="right"/>
              <w:rPr/>
            </w:pPr>
            <w:r>
              <w:rPr>
                <w:rFonts w:eastAsia="Times New Roman" w:cs="Times New Roman"/>
                <w:color w:val="auto"/>
                <w:kern w:val="0"/>
                <w:sz w:val="24"/>
                <w:szCs w:val="28"/>
                <w:lang w:val="ru-RU" w:eastAsia="en-US" w:bidi="ar-SA"/>
              </w:rPr>
              <w:t>165682,7</w:t>
            </w:r>
          </w:p>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tcPr>
          <w:p>
            <w:pPr>
              <w:pStyle w:val="Normal"/>
              <w:widowControl w:val="false"/>
              <w:snapToGrid w:val="false"/>
              <w:ind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p>
            <w:pPr>
              <w:pStyle w:val="Normal"/>
              <w:widowControl w:val="false"/>
              <w:snapToGrid w:val="false"/>
              <w:ind w:right="-111" w:hanging="0"/>
              <w:jc w:val="right"/>
              <w:rPr/>
            </w:pPr>
            <w:r>
              <w:rPr>
                <w:rFonts w:eastAsia="Times New Roman" w:cs="Times New Roman"/>
                <w:color w:val="auto"/>
                <w:kern w:val="0"/>
                <w:sz w:val="24"/>
                <w:szCs w:val="28"/>
                <w:lang w:val="ru-RU" w:eastAsia="en-US" w:bidi="ar-SA"/>
              </w:rPr>
              <w:t>110195,0</w:t>
            </w:r>
          </w:p>
        </w:tc>
        <w:tc>
          <w:tcPr>
            <w:tcW w:w="1427" w:type="dxa"/>
            <w:tcBorders>
              <w:left w:val="single" w:sz="4" w:space="0" w:color="000000"/>
              <w:bottom w:val="single" w:sz="4" w:space="0" w:color="000000"/>
              <w:right w:val="single" w:sz="4" w:space="0" w:color="000000"/>
            </w:tcBorders>
            <w:tcMar>
              <w:top w:w="55" w:type="dxa"/>
              <w:bottom w:w="55" w:type="dxa"/>
            </w:tcMar>
          </w:tcPr>
          <w:p>
            <w:pPr>
              <w:pStyle w:val="Normal"/>
              <w:widowControl w:val="false"/>
              <w:snapToGrid w:val="false"/>
              <w:ind w:right="-108"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p>
            <w:pPr>
              <w:pStyle w:val="Normal"/>
              <w:widowControl w:val="false"/>
              <w:snapToGrid w:val="false"/>
              <w:ind w:right="-108" w:hanging="0"/>
              <w:jc w:val="right"/>
              <w:rPr/>
            </w:pPr>
            <w:r>
              <w:rPr>
                <w:rFonts w:eastAsia="Times New Roman" w:cs="Times New Roman"/>
                <w:color w:val="auto"/>
                <w:kern w:val="0"/>
                <w:sz w:val="24"/>
                <w:szCs w:val="28"/>
                <w:lang w:val="ru-RU" w:eastAsia="en-US" w:bidi="ar-SA"/>
              </w:rPr>
              <w:t>89726,4</w:t>
            </w:r>
          </w:p>
        </w:tc>
      </w:tr>
      <w:tr>
        <w:trPr>
          <w:trHeight w:val="320" w:hRule="atLeast"/>
        </w:trPr>
        <w:tc>
          <w:tcPr>
            <w:tcW w:w="5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rPr>
                <w:sz w:val="24"/>
                <w:szCs w:val="24"/>
              </w:rPr>
            </w:pPr>
            <w:r>
              <w:rPr>
                <w:sz w:val="24"/>
                <w:szCs w:val="24"/>
              </w:rPr>
              <w:t>в том числе:</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r>
      <w:tr>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left"/>
              <w:rPr/>
            </w:pPr>
            <w:r>
              <w:rPr>
                <w:rFonts w:eastAsia="Times New Roman" w:cs="Times New Roman"/>
                <w:b w:val="false"/>
                <w:i w:val="false"/>
                <w:strike w:val="false"/>
                <w:dstrike w:val="false"/>
                <w:outline w:val="false"/>
                <w:shadow w:val="false"/>
                <w:color w:val="000000"/>
                <w:kern w:val="0"/>
                <w:sz w:val="22"/>
                <w:szCs w:val="20"/>
                <w:u w:val="none"/>
                <w:em w:val="none"/>
                <w:lang w:val="ru-RU" w:eastAsia="ru-RU" w:bidi="ar-SA"/>
              </w:rPr>
              <w:t>д</w:t>
            </w:r>
            <w:r>
              <w:rPr>
                <w:b w:val="false"/>
                <w:i w:val="false"/>
                <w:strike w:val="false"/>
                <w:dstrike w:val="false"/>
                <w:outline w:val="false"/>
                <w:shadow w:val="false"/>
                <w:color w:val="000000"/>
                <w:sz w:val="22"/>
                <w:u w:val="none"/>
                <w:em w:val="none"/>
              </w:rPr>
              <w:t>отации бюджетам муниципальных районов на выравнивание бюджетной обеспеченности из бюджета субъекта Российской Федерации</w:t>
            </w:r>
          </w:p>
        </w:tc>
        <w:tc>
          <w:tcPr>
            <w:tcW w:w="1420" w:type="dxa"/>
            <w:tcBorders>
              <w:left w:val="single" w:sz="4" w:space="0" w:color="000000"/>
              <w:bottom w:val="single" w:sz="4" w:space="0" w:color="000000"/>
            </w:tcBorders>
            <w:tcMar>
              <w:top w:w="55" w:type="dxa"/>
              <w:bottom w:w="55" w:type="dxa"/>
            </w:tcMar>
            <w:vAlign w:val="center"/>
          </w:tcPr>
          <w:p>
            <w:pPr>
              <w:pStyle w:val="Style46"/>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150620,7</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bidi w:val="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p>
            <w:pPr>
              <w:pStyle w:val="Normal"/>
              <w:widowControl w:val="false"/>
              <w:bidi w:val="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t>165682,7</w:t>
            </w:r>
          </w:p>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t>110195,0</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t>89726,4</w:t>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bottom"/>
          </w:tcPr>
          <w:p>
            <w:pPr>
              <w:pStyle w:val="Normal"/>
              <w:widowControl w:val="false"/>
              <w:ind w:right="-108" w:hanging="0"/>
              <w:jc w:val="left"/>
              <w:rPr/>
            </w:pPr>
            <w:r>
              <w:rPr>
                <w:rFonts w:eastAsia="Times New Roman" w:cs="Times New Roman"/>
                <w:b w:val="false"/>
                <w:i w:val="false"/>
                <w:strike w:val="false"/>
                <w:dstrike w:val="false"/>
                <w:outline w:val="false"/>
                <w:shadow w:val="false"/>
                <w:color w:val="000000"/>
                <w:kern w:val="0"/>
                <w:sz w:val="22"/>
                <w:szCs w:val="20"/>
                <w:u w:val="none"/>
                <w:em w:val="none"/>
                <w:lang w:val="ru-RU" w:eastAsia="ru-RU" w:bidi="ar-SA"/>
              </w:rPr>
              <w:t>д</w:t>
            </w:r>
            <w:r>
              <w:rPr>
                <w:b w:val="false"/>
                <w:i w:val="false"/>
                <w:strike w:val="false"/>
                <w:dstrike w:val="false"/>
                <w:outline w:val="false"/>
                <w:shadow w:val="false"/>
                <w:color w:val="000000"/>
                <w:sz w:val="22"/>
                <w:u w:val="none"/>
                <w:em w:val="none"/>
              </w:rPr>
              <w:t>отации бюджетам муниципальных районов на поддержку мер по обеспечению сбалансированности бюджетов</w:t>
            </w:r>
          </w:p>
        </w:tc>
        <w:tc>
          <w:tcPr>
            <w:tcW w:w="1420" w:type="dxa"/>
            <w:tcBorders>
              <w:left w:val="single" w:sz="4" w:space="0" w:color="000000"/>
              <w:bottom w:val="single" w:sz="4" w:space="0" w:color="000000"/>
            </w:tcBorders>
            <w:tcMar>
              <w:top w:w="55" w:type="dxa"/>
              <w:bottom w:w="55" w:type="dxa"/>
            </w:tcMar>
            <w:vAlign w:val="center"/>
          </w:tcPr>
          <w:p>
            <w:pPr>
              <w:pStyle w:val="Style46"/>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13794,2</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jc w:val="left"/>
              <w:rPr/>
            </w:pPr>
            <w:r>
              <w:rPr>
                <w:b w:val="false"/>
                <w:i w:val="false"/>
                <w:strike w:val="false"/>
                <w:dstrike w:val="false"/>
                <w:outline w:val="false"/>
                <w:shadow w:val="false"/>
                <w:color w:val="000000"/>
                <w:sz w:val="24"/>
                <w:u w:val="none"/>
                <w:em w:val="none"/>
              </w:rPr>
              <w:t>прочие дотации бюджетам муниципальных районов на поддержку местных инициатив</w:t>
            </w:r>
          </w:p>
        </w:tc>
        <w:tc>
          <w:tcPr>
            <w:tcW w:w="1420" w:type="dxa"/>
            <w:tcBorders>
              <w:left w:val="single" w:sz="4" w:space="0" w:color="000000"/>
              <w:bottom w:val="single" w:sz="4" w:space="0" w:color="000000"/>
            </w:tcBorders>
            <w:tcMar>
              <w:top w:w="55" w:type="dxa"/>
              <w:bottom w:w="55" w:type="dxa"/>
            </w:tcMar>
            <w:vAlign w:val="center"/>
          </w:tcPr>
          <w:p>
            <w:pPr>
              <w:pStyle w:val="Style46"/>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t>7360,3</w:t>
            </w:r>
          </w:p>
          <w:p>
            <w:pPr>
              <w:pStyle w:val="Style46"/>
              <w:widowControl w:val="false"/>
              <w:jc w:val="right"/>
              <w:rPr>
                <w:rFonts w:ascii="Times New Roman" w:hAnsi="Times New Roman" w:cs="Times New Roman"/>
                <w:color w:val="auto"/>
                <w:kern w:val="0"/>
                <w:sz w:val="24"/>
                <w:lang w:val="ru-RU" w:eastAsia="en-US" w:bidi="ar-SA"/>
              </w:rPr>
            </w:pPr>
            <w:r>
              <w:rPr>
                <w:rFonts w:cs="Times New Roman"/>
                <w:color w:val="auto"/>
                <w:kern w:val="0"/>
                <w:sz w:val="24"/>
                <w:lang w:val="ru-RU" w:eastAsia="en-US" w:bidi="ar-SA"/>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eastAsia="Times New Roman" w:cs="Times New Roman"/>
                <w:color w:val="auto"/>
                <w:kern w:val="0"/>
                <w:sz w:val="24"/>
                <w:szCs w:val="28"/>
                <w:lang w:val="ru-RU" w:eastAsia="en-US" w:bidi="ar-SA"/>
              </w:rPr>
            </w:pPr>
            <w:r>
              <w:rPr>
                <w:rFonts w:eastAsia="Times New Roman" w:cs="Times New Roman"/>
                <w:color w:val="auto"/>
                <w:kern w:val="0"/>
                <w:sz w:val="24"/>
                <w:szCs w:val="28"/>
                <w:lang w:val="ru-RU" w:eastAsia="en-US" w:bidi="ar-SA"/>
              </w:rPr>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bidi w:val="0"/>
              <w:jc w:val="left"/>
              <w:rPr>
                <w:rFonts w:ascii="Times New Roman" w:hAnsi="Times New Roman"/>
                <w:b w:val="false"/>
                <w:i w:val="false"/>
                <w:i w:val="false"/>
                <w:strike w:val="false"/>
                <w:dstrike w:val="false"/>
                <w:outline w:val="false"/>
                <w:shadow w:val="false"/>
                <w:color w:val="000000"/>
                <w:sz w:val="22"/>
                <w:u w:val="none"/>
                <w:em w:val="none"/>
              </w:rPr>
            </w:pPr>
            <w:r>
              <w:rPr>
                <w:b w:val="false"/>
                <w:i w:val="false"/>
                <w:strike w:val="false"/>
                <w:dstrike w:val="false"/>
                <w:outline w:val="false"/>
                <w:shadow w:val="false"/>
                <w:color w:val="000000"/>
                <w:sz w:val="22"/>
                <w:u w:val="none"/>
                <w:em w:val="none"/>
              </w:rPr>
              <w:t>дотации за достижение наилучших результатов по реализации на территориях муниципальных образований Краснодарского края инвестиционных проектов</w:t>
            </w:r>
          </w:p>
          <w:p>
            <w:pPr>
              <w:pStyle w:val="Normal"/>
              <w:widowControl w:val="false"/>
              <w:ind w:right="-108" w:hanging="0"/>
              <w:jc w:val="left"/>
              <w:rPr/>
            </w:pPr>
            <w:r>
              <w:rPr/>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116,0</w:t>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c>
          <w:tcPr>
            <w:tcW w:w="570" w:type="dxa"/>
            <w:tcBorders>
              <w:left w:val="single" w:sz="4" w:space="0" w:color="000000"/>
              <w:bottom w:val="single" w:sz="4" w:space="0" w:color="000000"/>
              <w:right w:val="single" w:sz="4" w:space="0" w:color="000000"/>
            </w:tcBorders>
          </w:tcPr>
          <w:p>
            <w:pPr>
              <w:pStyle w:val="Normal"/>
              <w:widowControl w:val="false"/>
              <w:tabs>
                <w:tab w:val="clear" w:pos="720"/>
                <w:tab w:val="center" w:pos="159" w:leader="none"/>
              </w:tabs>
              <w:ind w:right="-109" w:hanging="0"/>
              <w:jc w:val="left"/>
              <w:rPr>
                <w:sz w:val="24"/>
                <w:szCs w:val="24"/>
              </w:rPr>
            </w:pPr>
            <w:r>
              <w:rPr>
                <w:sz w:val="24"/>
                <w:szCs w:val="24"/>
              </w:rPr>
              <w:tab/>
              <w:t>1.2</w:t>
            </w:r>
          </w:p>
          <w:p>
            <w:pPr>
              <w:pStyle w:val="Normal"/>
              <w:widowControl w:val="false"/>
              <w:ind w:right="-109" w:hanging="0"/>
              <w:jc w:val="left"/>
              <w:rPr>
                <w:sz w:val="24"/>
                <w:szCs w:val="24"/>
              </w:rPr>
            </w:pPr>
            <w:r>
              <w:rPr>
                <w:sz w:val="24"/>
                <w:szCs w:val="24"/>
              </w:rPr>
            </w:r>
          </w:p>
        </w:tc>
        <w:tc>
          <w:tcPr>
            <w:tcW w:w="3398" w:type="dxa"/>
            <w:tcBorders>
              <w:left w:val="single" w:sz="4" w:space="0" w:color="000000"/>
              <w:bottom w:val="single" w:sz="4" w:space="0" w:color="000000"/>
              <w:right w:val="single" w:sz="4" w:space="0" w:color="000000"/>
            </w:tcBorders>
            <w:vAlign w:val="center"/>
          </w:tcPr>
          <w:p>
            <w:pPr>
              <w:pStyle w:val="Normal"/>
              <w:widowControl w:val="false"/>
              <w:ind w:right="-108" w:hanging="0"/>
              <w:jc w:val="left"/>
              <w:rPr/>
            </w:pPr>
            <w:r>
              <w:rPr>
                <w:sz w:val="24"/>
                <w:szCs w:val="24"/>
              </w:rPr>
              <w:t>субсидии бюджетам бюджетной системы Российской Федерации</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461348,6</w:t>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16" w:type="dxa"/>
            <w:tcBorders>
              <w:left w:val="single" w:sz="4" w:space="0" w:color="000000"/>
              <w:bottom w:val="single" w:sz="4" w:space="0" w:color="000000"/>
            </w:tcBorders>
            <w:tcMar>
              <w:top w:w="55" w:type="dxa"/>
              <w:bottom w:w="55" w:type="dxa"/>
            </w:tcMar>
            <w:vAlign w:val="center"/>
          </w:tcPr>
          <w:p>
            <w:pPr>
              <w:pStyle w:val="Style46"/>
              <w:widowControl w:val="false"/>
              <w:jc w:val="right"/>
              <w:rPr>
                <w:highlight w:val="none"/>
                <w:shd w:fill="auto" w:val="clear"/>
              </w:rPr>
            </w:pPr>
            <w:r>
              <w:rPr>
                <w:color w:val="000000"/>
                <w:sz w:val="24"/>
                <w:shd w:fill="auto" w:val="clear"/>
              </w:rPr>
              <w:t>586295,5</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Arial Unicode MS" w:cs="Times New Roman"/>
                <w:color w:val="000000"/>
                <w:kern w:val="2"/>
                <w:sz w:val="24"/>
                <w:szCs w:val="20"/>
                <w:highlight w:val="none"/>
                <w:shd w:fill="auto" w:val="clear"/>
                <w:lang w:val="ru-RU" w:eastAsia="ru-RU" w:bidi="ar-SA"/>
              </w:rPr>
            </w:pPr>
            <w:r>
              <w:rPr>
                <w:rFonts w:eastAsia="Arial Unicode MS" w:cs="Times New Roman"/>
                <w:color w:val="000000"/>
                <w:kern w:val="2"/>
                <w:sz w:val="24"/>
                <w:szCs w:val="20"/>
                <w:shd w:fill="auto" w:val="clear"/>
                <w:lang w:val="ru-RU" w:eastAsia="ru-RU" w:bidi="ar-SA"/>
              </w:rPr>
              <w:t>212598,8</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eastAsia="Arial Unicode MS" w:cs="Times New Roman"/>
                <w:color w:val="000000"/>
                <w:kern w:val="2"/>
                <w:sz w:val="24"/>
                <w:szCs w:val="20"/>
                <w:highlight w:val="none"/>
                <w:shd w:fill="auto" w:val="clear"/>
                <w:lang w:val="ru-RU" w:eastAsia="ru-RU" w:bidi="ar-SA"/>
              </w:rPr>
            </w:pPr>
            <w:r>
              <w:rPr>
                <w:rFonts w:eastAsia="Arial Unicode MS" w:cs="Times New Roman"/>
                <w:color w:val="000000"/>
                <w:kern w:val="2"/>
                <w:sz w:val="24"/>
                <w:szCs w:val="20"/>
                <w:shd w:fill="auto" w:val="clear"/>
                <w:lang w:val="ru-RU" w:eastAsia="ru-RU" w:bidi="ar-SA"/>
              </w:rPr>
              <w:t>23930,2</w:t>
            </w:r>
          </w:p>
        </w:tc>
      </w:tr>
      <w:tr>
        <w:trPr>
          <w:trHeight w:val="365"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1.3</w:t>
            </w:r>
          </w:p>
          <w:p>
            <w:pPr>
              <w:pStyle w:val="Normal"/>
              <w:widowControl w:val="false"/>
              <w:ind w:right="-109" w:hanging="0"/>
              <w:jc w:val="left"/>
              <w:rPr>
                <w:sz w:val="24"/>
                <w:szCs w:val="24"/>
              </w:rPr>
            </w:pPr>
            <w:r>
              <w:rPr>
                <w:sz w:val="24"/>
                <w:szCs w:val="24"/>
              </w:rPr>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08" w:hanging="0"/>
              <w:jc w:val="left"/>
              <w:rPr>
                <w:sz w:val="24"/>
                <w:szCs w:val="24"/>
              </w:rPr>
            </w:pPr>
            <w:r>
              <w:rPr>
                <w:rFonts w:eastAsia="Times New Roman" w:cs="Times New Roman"/>
                <w:b w:val="false"/>
                <w:i w:val="false"/>
                <w:strike w:val="false"/>
                <w:dstrike w:val="false"/>
                <w:outline w:val="false"/>
                <w:shadow w:val="false"/>
                <w:color w:val="auto"/>
                <w:kern w:val="0"/>
                <w:sz w:val="24"/>
                <w:szCs w:val="24"/>
                <w:u w:val="none"/>
                <w:em w:val="none"/>
                <w:lang w:val="ru-RU" w:eastAsia="ru-RU" w:bidi="ar-SA"/>
              </w:rPr>
              <w:t>с</w:t>
            </w:r>
            <w:r>
              <w:rPr>
                <w:b w:val="false"/>
                <w:i w:val="false"/>
                <w:strike w:val="false"/>
                <w:dstrike w:val="false"/>
                <w:outline w:val="false"/>
                <w:shadow w:val="false"/>
                <w:sz w:val="24"/>
                <w:szCs w:val="24"/>
                <w:u w:val="none"/>
                <w:em w:val="none"/>
              </w:rPr>
              <w:t>убвенции бюджетам субъектов Российской Федерации и муниципальных образований</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t>1915983,7</w:t>
            </w:r>
          </w:p>
          <w:p>
            <w:pPr>
              <w:pStyle w:val="Normal"/>
              <w:widowControl w:val="false"/>
              <w:tabs>
                <w:tab w:val="clear" w:pos="720"/>
                <w:tab w:val="left" w:pos="1310" w:leader="none"/>
              </w:tabs>
              <w:ind w:left="-108" w:right="-108" w:hanging="0"/>
              <w:jc w:val="right"/>
              <w:rPr>
                <w:rFonts w:ascii="Times New Roman" w:hAnsi="Times New Roman" w:cs="Times New Roman"/>
                <w:color w:val="auto"/>
                <w:kern w:val="0"/>
                <w:sz w:val="24"/>
                <w:szCs w:val="28"/>
                <w:lang w:val="ru-RU" w:eastAsia="en-US" w:bidi="ar-SA"/>
              </w:rPr>
            </w:pPr>
            <w:r>
              <w:rPr>
                <w:rFonts w:cs="Times New Roman"/>
                <w:color w:val="auto"/>
                <w:kern w:val="0"/>
                <w:sz w:val="24"/>
                <w:szCs w:val="28"/>
                <w:lang w:val="ru-RU" w:eastAsia="en-US" w:bidi="ar-SA"/>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bidi w:val="0"/>
              <w:jc w:val="right"/>
              <w:rPr>
                <w:rFonts w:ascii="Times New Roman" w:hAnsi="Times New Roman" w:cs="Times New Roman"/>
                <w:color w:val="auto"/>
                <w:kern w:val="0"/>
                <w:sz w:val="24"/>
                <w:szCs w:val="28"/>
                <w:highlight w:val="none"/>
                <w:shd w:fill="auto" w:val="clear"/>
                <w:lang w:val="ru-RU" w:eastAsia="en-US" w:bidi="ar-SA"/>
              </w:rPr>
            </w:pPr>
            <w:r>
              <w:rPr>
                <w:rFonts w:cs="Times New Roman"/>
                <w:color w:val="000000"/>
                <w:kern w:val="0"/>
                <w:sz w:val="24"/>
                <w:szCs w:val="28"/>
                <w:shd w:fill="auto" w:val="clear"/>
                <w:lang w:val="ru-RU" w:eastAsia="en-US" w:bidi="ar-SA"/>
              </w:rPr>
              <w:t>2172027,8</w:t>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snapToGrid w:val="false"/>
              <w:ind w:left="-107" w:right="-111" w:hanging="0"/>
              <w:jc w:val="right"/>
              <w:rPr>
                <w:rFonts w:ascii="Times New Roman" w:hAnsi="Times New Roman" w:eastAsia="Times New Roman" w:cs="Times New Roman"/>
                <w:color w:val="auto"/>
                <w:kern w:val="0"/>
                <w:sz w:val="24"/>
                <w:szCs w:val="28"/>
                <w:highlight w:val="none"/>
                <w:shd w:fill="auto" w:val="clear"/>
                <w:lang w:val="ru-RU" w:eastAsia="en-US" w:bidi="ar-SA"/>
              </w:rPr>
            </w:pPr>
            <w:r>
              <w:rPr>
                <w:rFonts w:eastAsia="Times New Roman" w:cs="Times New Roman"/>
                <w:color w:val="000000"/>
                <w:kern w:val="0"/>
                <w:sz w:val="24"/>
                <w:szCs w:val="28"/>
                <w:shd w:fill="auto" w:val="clear"/>
                <w:lang w:val="ru-RU" w:eastAsia="en-US" w:bidi="ar-SA"/>
              </w:rPr>
              <w:t>2242064,2</w:t>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snapToGrid w:val="false"/>
              <w:ind w:left="-108" w:right="-108" w:hanging="0"/>
              <w:jc w:val="right"/>
              <w:rPr>
                <w:rFonts w:ascii="Times New Roman" w:hAnsi="Times New Roman" w:eastAsia="Times New Roman" w:cs="Times New Roman"/>
                <w:color w:val="auto"/>
                <w:kern w:val="0"/>
                <w:sz w:val="24"/>
                <w:szCs w:val="28"/>
                <w:highlight w:val="none"/>
                <w:shd w:fill="auto" w:val="clear"/>
                <w:lang w:val="ru-RU" w:eastAsia="en-US" w:bidi="ar-SA"/>
              </w:rPr>
            </w:pPr>
            <w:r>
              <w:rPr>
                <w:rFonts w:eastAsia="Times New Roman" w:cs="Times New Roman"/>
                <w:color w:val="000000"/>
                <w:kern w:val="0"/>
                <w:sz w:val="24"/>
                <w:szCs w:val="28"/>
                <w:shd w:fill="auto" w:val="clear"/>
                <w:lang w:val="ru-RU" w:eastAsia="en-US" w:bidi="ar-SA"/>
              </w:rPr>
              <w:t>2293882,5</w:t>
            </w:r>
          </w:p>
        </w:tc>
      </w:tr>
      <w:tr>
        <w:trPr>
          <w:trHeight w:val="364"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ind w:right="-109" w:hanging="0"/>
              <w:jc w:val="left"/>
              <w:rPr>
                <w:sz w:val="24"/>
                <w:szCs w:val="24"/>
              </w:rPr>
            </w:pPr>
            <w:r>
              <w:rPr>
                <w:sz w:val="24"/>
                <w:szCs w:val="24"/>
              </w:rPr>
              <w:t>1.4</w:t>
            </w:r>
          </w:p>
        </w:tc>
        <w:tc>
          <w:tcPr>
            <w:tcW w:w="3398" w:type="dxa"/>
            <w:tcBorders>
              <w:top w:val="single" w:sz="4" w:space="0" w:color="000000"/>
              <w:left w:val="single" w:sz="4" w:space="0" w:color="000000"/>
              <w:bottom w:val="single" w:sz="4" w:space="0" w:color="000000"/>
              <w:right w:val="single" w:sz="4" w:space="0" w:color="000000"/>
            </w:tcBorders>
          </w:tcPr>
          <w:p>
            <w:pPr>
              <w:pStyle w:val="Normal"/>
              <w:widowControl w:val="false"/>
              <w:ind w:right="-108" w:hanging="0"/>
              <w:jc w:val="left"/>
              <w:rPr/>
            </w:pPr>
            <w:r>
              <w:rPr>
                <w:sz w:val="24"/>
                <w:szCs w:val="24"/>
              </w:rPr>
              <w:t>иные межбюджетные трансферты</w:t>
            </w:r>
          </w:p>
        </w:tc>
        <w:tc>
          <w:tcPr>
            <w:tcW w:w="1420" w:type="dxa"/>
            <w:tcBorders>
              <w:left w:val="single" w:sz="4" w:space="0" w:color="000000"/>
              <w:bottom w:val="single" w:sz="4" w:space="0" w:color="000000"/>
            </w:tcBorders>
            <w:tcMar>
              <w:top w:w="55" w:type="dxa"/>
              <w:bottom w:w="55" w:type="dxa"/>
            </w:tcMar>
          </w:tcPr>
          <w:p>
            <w:pPr>
              <w:pStyle w:val="Normal"/>
              <w:widowControl w:val="false"/>
              <w:bidi w:val="0"/>
              <w:jc w:val="right"/>
              <w:rPr>
                <w:sz w:val="24"/>
                <w:szCs w:val="24"/>
              </w:rPr>
            </w:pPr>
            <w:r>
              <w:rPr>
                <w:sz w:val="24"/>
                <w:szCs w:val="24"/>
              </w:rPr>
            </w:r>
          </w:p>
          <w:p>
            <w:pPr>
              <w:pStyle w:val="Normal"/>
              <w:widowControl w:val="false"/>
              <w:bidi w:val="0"/>
              <w:jc w:val="right"/>
              <w:rPr>
                <w:sz w:val="24"/>
                <w:szCs w:val="24"/>
              </w:rPr>
            </w:pPr>
            <w:r>
              <w:rPr>
                <w:rFonts w:cs="Times New Roman"/>
                <w:b w:val="false"/>
                <w:i w:val="false"/>
                <w:strike w:val="false"/>
                <w:dstrike w:val="false"/>
                <w:outline w:val="false"/>
                <w:shadow w:val="false"/>
                <w:color w:val="auto"/>
                <w:kern w:val="0"/>
                <w:sz w:val="24"/>
                <w:szCs w:val="24"/>
                <w:u w:val="none"/>
                <w:em w:val="none"/>
                <w:lang w:val="ru-RU" w:eastAsia="en-US" w:bidi="ar-SA"/>
              </w:rPr>
              <w:t>36942,2</w:t>
            </w:r>
          </w:p>
          <w:p>
            <w:pPr>
              <w:pStyle w:val="Normal"/>
              <w:widowControl w:val="false"/>
              <w:tabs>
                <w:tab w:val="clear" w:pos="720"/>
                <w:tab w:val="left" w:pos="1310" w:leader="none"/>
              </w:tabs>
              <w:ind w:left="-108" w:right="-108" w:hanging="0"/>
              <w:jc w:val="right"/>
              <w:rPr>
                <w:sz w:val="24"/>
                <w:szCs w:val="24"/>
              </w:rPr>
            </w:pPr>
            <w:r>
              <w:rPr>
                <w:sz w:val="24"/>
                <w:szCs w:val="24"/>
              </w:rPr>
            </w:r>
          </w:p>
        </w:tc>
        <w:tc>
          <w:tcPr>
            <w:tcW w:w="1416" w:type="dxa"/>
            <w:tcBorders>
              <w:left w:val="single" w:sz="4" w:space="0" w:color="000000"/>
              <w:bottom w:val="single" w:sz="4" w:space="0" w:color="000000"/>
            </w:tcBorders>
            <w:tcMar>
              <w:top w:w="55" w:type="dxa"/>
              <w:bottom w:w="55" w:type="dxa"/>
            </w:tcMar>
          </w:tcPr>
          <w:p>
            <w:pPr>
              <w:pStyle w:val="Normal"/>
              <w:widowControl w:val="false"/>
              <w:bidi w:val="0"/>
              <w:jc w:val="right"/>
              <w:rPr>
                <w:rFonts w:ascii="Times New Roman" w:hAnsi="Times New Roman"/>
                <w:b w:val="false"/>
                <w:i w:val="false"/>
                <w:i w:val="false"/>
                <w:strike w:val="false"/>
                <w:dstrike w:val="false"/>
                <w:outline w:val="false"/>
                <w:shadow w:val="false"/>
                <w:color w:val="000000"/>
                <w:sz w:val="24"/>
                <w:u w:val="none"/>
                <w:em w:val="none"/>
              </w:rPr>
            </w:pPr>
            <w:r>
              <w:rPr>
                <w:b w:val="false"/>
                <w:i w:val="false"/>
                <w:strike w:val="false"/>
                <w:dstrike w:val="false"/>
                <w:outline w:val="false"/>
                <w:shadow w:val="false"/>
                <w:color w:val="000000"/>
                <w:sz w:val="24"/>
                <w:u w:val="none"/>
                <w:em w:val="none"/>
              </w:rPr>
            </w:r>
          </w:p>
          <w:p>
            <w:pPr>
              <w:pStyle w:val="Normal"/>
              <w:widowControl w:val="false"/>
              <w:bidi w:val="0"/>
              <w:jc w:val="right"/>
              <w:rPr>
                <w:rFonts w:ascii="Times New Roman" w:hAnsi="Times New Roman"/>
                <w:b w:val="false"/>
                <w:i w:val="false"/>
                <w:i w:val="false"/>
                <w:strike w:val="false"/>
                <w:dstrike w:val="false"/>
                <w:outline w:val="false"/>
                <w:shadow w:val="false"/>
                <w:color w:val="000000"/>
                <w:sz w:val="24"/>
                <w:u w:val="none"/>
                <w:em w:val="none"/>
              </w:rPr>
            </w:pPr>
            <w:r>
              <w:rPr>
                <w:rFonts w:cs="Times New Roman"/>
                <w:b w:val="false"/>
                <w:i w:val="false"/>
                <w:strike w:val="false"/>
                <w:dstrike w:val="false"/>
                <w:outline w:val="false"/>
                <w:shadow w:val="false"/>
                <w:color w:val="000000"/>
                <w:kern w:val="0"/>
                <w:sz w:val="24"/>
                <w:szCs w:val="24"/>
                <w:u w:val="none"/>
                <w:em w:val="none"/>
                <w:lang w:val="ru-RU" w:eastAsia="en-US" w:bidi="ar-SA"/>
              </w:rPr>
              <w:t>26314,6</w:t>
            </w:r>
          </w:p>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tcPr>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p>
            <w:pPr>
              <w:pStyle w:val="Normal"/>
              <w:widowControl w:val="false"/>
              <w:snapToGrid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17966,7</w:t>
            </w:r>
          </w:p>
        </w:tc>
        <w:tc>
          <w:tcPr>
            <w:tcW w:w="1427" w:type="dxa"/>
            <w:tcBorders>
              <w:left w:val="single" w:sz="4" w:space="0" w:color="000000"/>
              <w:bottom w:val="single" w:sz="4" w:space="0" w:color="000000"/>
              <w:right w:val="single" w:sz="4" w:space="0" w:color="000000"/>
            </w:tcBorders>
            <w:tcMar>
              <w:top w:w="55" w:type="dxa"/>
              <w:bottom w:w="55" w:type="dxa"/>
            </w:tcMar>
          </w:tcPr>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p>
            <w:pPr>
              <w:pStyle w:val="Normal"/>
              <w:widowControl w:val="false"/>
              <w:snapToGrid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t>17966,7</w:t>
            </w:r>
          </w:p>
        </w:tc>
      </w:tr>
      <w:tr>
        <w:trPr>
          <w:trHeight w:val="151" w:hRule="atLeast"/>
        </w:trPr>
        <w:tc>
          <w:tcPr>
            <w:tcW w:w="57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2.</w:t>
            </w:r>
          </w:p>
        </w:tc>
        <w:tc>
          <w:tcPr>
            <w:tcW w:w="3398" w:type="dxa"/>
            <w:tcBorders>
              <w:top w:val="single" w:sz="4" w:space="0" w:color="000000"/>
              <w:left w:val="single" w:sz="4" w:space="0" w:color="000000"/>
              <w:bottom w:val="single" w:sz="4" w:space="0" w:color="000000"/>
              <w:right w:val="single" w:sz="4" w:space="0" w:color="000000"/>
            </w:tcBorders>
            <w:vAlign w:val="center"/>
          </w:tcPr>
          <w:p>
            <w:pPr>
              <w:pStyle w:val="Style46"/>
              <w:widowControl w:val="false"/>
              <w:jc w:val="left"/>
              <w:rPr/>
            </w:pPr>
            <w:r>
              <w:rPr/>
              <w:t>Безвозмездные поступления от государственных (муниципальных) организаций</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bidi w:val="0"/>
              <w:jc w:val="right"/>
              <w:rPr>
                <w:sz w:val="24"/>
                <w:szCs w:val="24"/>
              </w:rPr>
            </w:pPr>
            <w:r>
              <w:rPr>
                <w:rFonts w:cs="Times New Roman"/>
                <w:b w:val="false"/>
                <w:i w:val="false"/>
                <w:strike w:val="false"/>
                <w:dstrike w:val="false"/>
                <w:outline w:val="false"/>
                <w:shadow w:val="false"/>
                <w:color w:val="auto"/>
                <w:kern w:val="0"/>
                <w:sz w:val="24"/>
                <w:szCs w:val="24"/>
                <w:u w:val="none"/>
                <w:em w:val="none"/>
                <w:lang w:val="ru-RU" w:eastAsia="en-US" w:bidi="ar-SA"/>
              </w:rPr>
              <w:t>1255,8</w:t>
            </w:r>
          </w:p>
          <w:p>
            <w:pPr>
              <w:pStyle w:val="Normal"/>
              <w:widowControl w:val="false"/>
              <w:tabs>
                <w:tab w:val="clear" w:pos="720"/>
                <w:tab w:val="left" w:pos="1310" w:leader="none"/>
              </w:tabs>
              <w:ind w:left="-108" w:right="-108" w:hanging="0"/>
              <w:jc w:val="right"/>
              <w:rPr>
                <w:sz w:val="24"/>
                <w:szCs w:val="24"/>
              </w:rPr>
            </w:pPr>
            <w:r>
              <w:rPr>
                <w:sz w:val="24"/>
                <w:szCs w:val="24"/>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rHeight w:val="151" w:hRule="atLeast"/>
        </w:trPr>
        <w:tc>
          <w:tcPr>
            <w:tcW w:w="570" w:type="dxa"/>
            <w:tcBorders>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3.</w:t>
            </w:r>
          </w:p>
        </w:tc>
        <w:tc>
          <w:tcPr>
            <w:tcW w:w="3398" w:type="dxa"/>
            <w:tcBorders>
              <w:left w:val="single" w:sz="4" w:space="0" w:color="000000"/>
              <w:bottom w:val="single" w:sz="4" w:space="0" w:color="000000"/>
              <w:right w:val="single" w:sz="4" w:space="0" w:color="000000"/>
            </w:tcBorders>
            <w:vAlign w:val="center"/>
          </w:tcPr>
          <w:p>
            <w:pPr>
              <w:pStyle w:val="Style46"/>
              <w:widowControl w:val="false"/>
              <w:jc w:val="left"/>
              <w:rPr/>
            </w:pPr>
            <w:r>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bidi w:val="0"/>
              <w:jc w:val="right"/>
              <w:rPr>
                <w:sz w:val="24"/>
                <w:szCs w:val="24"/>
              </w:rPr>
            </w:pPr>
            <w:r>
              <w:rPr>
                <w:rFonts w:cs="Times New Roman"/>
                <w:b w:val="false"/>
                <w:i w:val="false"/>
                <w:strike w:val="false"/>
                <w:dstrike w:val="false"/>
                <w:outline w:val="false"/>
                <w:shadow w:val="false"/>
                <w:color w:val="auto"/>
                <w:kern w:val="0"/>
                <w:sz w:val="24"/>
                <w:szCs w:val="24"/>
                <w:u w:val="none"/>
                <w:em w:val="none"/>
                <w:lang w:val="ru-RU" w:eastAsia="en-US" w:bidi="ar-SA"/>
              </w:rPr>
              <w:t>21159,0</w:t>
            </w:r>
          </w:p>
          <w:p>
            <w:pPr>
              <w:pStyle w:val="Normal"/>
              <w:widowControl w:val="false"/>
              <w:tabs>
                <w:tab w:val="clear" w:pos="720"/>
                <w:tab w:val="left" w:pos="1310" w:leader="none"/>
              </w:tabs>
              <w:ind w:left="-108" w:right="-108" w:hanging="0"/>
              <w:jc w:val="right"/>
              <w:rPr>
                <w:sz w:val="24"/>
                <w:szCs w:val="24"/>
              </w:rPr>
            </w:pPr>
            <w:r>
              <w:rPr>
                <w:sz w:val="24"/>
                <w:szCs w:val="24"/>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r>
        <w:trPr>
          <w:trHeight w:val="151" w:hRule="atLeast"/>
        </w:trPr>
        <w:tc>
          <w:tcPr>
            <w:tcW w:w="570" w:type="dxa"/>
            <w:tcBorders>
              <w:left w:val="single" w:sz="4" w:space="0" w:color="000000"/>
              <w:bottom w:val="single" w:sz="4" w:space="0" w:color="000000"/>
              <w:right w:val="single" w:sz="4" w:space="0" w:color="000000"/>
            </w:tcBorders>
          </w:tcPr>
          <w:p>
            <w:pPr>
              <w:pStyle w:val="Normal"/>
              <w:widowControl w:val="false"/>
              <w:snapToGrid w:val="false"/>
              <w:ind w:right="-109" w:hanging="0"/>
              <w:jc w:val="left"/>
              <w:rPr>
                <w:sz w:val="24"/>
                <w:szCs w:val="24"/>
                <w:lang w:eastAsia="en-US"/>
              </w:rPr>
            </w:pPr>
            <w:r>
              <w:rPr>
                <w:sz w:val="24"/>
                <w:szCs w:val="24"/>
                <w:lang w:eastAsia="en-US"/>
              </w:rPr>
              <w:t>4.</w:t>
            </w:r>
          </w:p>
        </w:tc>
        <w:tc>
          <w:tcPr>
            <w:tcW w:w="3398" w:type="dxa"/>
            <w:tcBorders>
              <w:left w:val="single" w:sz="4" w:space="0" w:color="000000"/>
              <w:bottom w:val="single" w:sz="4" w:space="0" w:color="000000"/>
              <w:right w:val="single" w:sz="4" w:space="0" w:color="000000"/>
            </w:tcBorders>
            <w:vAlign w:val="center"/>
          </w:tcPr>
          <w:p>
            <w:pPr>
              <w:pStyle w:val="Style46"/>
              <w:widowControl w:val="false"/>
              <w:jc w:val="left"/>
              <w:rPr/>
            </w:pPr>
            <w:r>
              <w:rPr/>
              <w:t>Возврат остатков субсидий, субвенций и иных межбюджетных трансфертов, имеющих целевое назначение, прошлых лет</w:t>
            </w:r>
          </w:p>
        </w:tc>
        <w:tc>
          <w:tcPr>
            <w:tcW w:w="1420" w:type="dxa"/>
            <w:tcBorders>
              <w:left w:val="single" w:sz="4" w:space="0" w:color="000000"/>
              <w:bottom w:val="single" w:sz="4" w:space="0" w:color="000000"/>
            </w:tcBorders>
            <w:tcMar>
              <w:top w:w="55" w:type="dxa"/>
              <w:bottom w:w="55" w:type="dxa"/>
            </w:tcMar>
            <w:vAlign w:val="center"/>
          </w:tcPr>
          <w:p>
            <w:pPr>
              <w:pStyle w:val="Normal"/>
              <w:widowControl w:val="false"/>
              <w:bidi w:val="0"/>
              <w:jc w:val="right"/>
              <w:rPr>
                <w:sz w:val="24"/>
                <w:szCs w:val="24"/>
              </w:rPr>
            </w:pPr>
            <w:r>
              <w:rPr>
                <w:rFonts w:cs="Times New Roman"/>
                <w:b w:val="false"/>
                <w:i w:val="false"/>
                <w:strike w:val="false"/>
                <w:dstrike w:val="false"/>
                <w:outline w:val="false"/>
                <w:shadow w:val="false"/>
                <w:color w:val="auto"/>
                <w:kern w:val="0"/>
                <w:sz w:val="24"/>
                <w:szCs w:val="24"/>
                <w:u w:val="none"/>
                <w:em w:val="none"/>
                <w:lang w:val="ru-RU" w:eastAsia="en-US" w:bidi="ar-SA"/>
              </w:rPr>
              <w:t>-13963,4</w:t>
            </w:r>
          </w:p>
          <w:p>
            <w:pPr>
              <w:pStyle w:val="Normal"/>
              <w:widowControl w:val="false"/>
              <w:jc w:val="right"/>
              <w:rPr>
                <w:sz w:val="24"/>
                <w:szCs w:val="24"/>
              </w:rPr>
            </w:pPr>
            <w:r>
              <w:rPr>
                <w:sz w:val="24"/>
                <w:szCs w:val="24"/>
              </w:rPr>
            </w:r>
          </w:p>
        </w:tc>
        <w:tc>
          <w:tcPr>
            <w:tcW w:w="1416"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eastAsia="Calibri" w:cs="Times New Roman"/>
                <w:color w:val="auto"/>
                <w:kern w:val="0"/>
                <w:sz w:val="24"/>
                <w:szCs w:val="24"/>
                <w:lang w:val="ru-RU" w:eastAsia="en-US" w:bidi="ar-SA"/>
              </w:rPr>
            </w:pPr>
            <w:r>
              <w:rPr>
                <w:rFonts w:eastAsia="Calibri" w:cs="Times New Roman"/>
                <w:color w:val="auto"/>
                <w:kern w:val="0"/>
                <w:sz w:val="24"/>
                <w:szCs w:val="24"/>
                <w:lang w:val="ru-RU" w:eastAsia="en-US" w:bidi="ar-SA"/>
              </w:rPr>
            </w:r>
          </w:p>
        </w:tc>
        <w:tc>
          <w:tcPr>
            <w:tcW w:w="1417" w:type="dxa"/>
            <w:tcBorders>
              <w:left w:val="single" w:sz="4" w:space="0" w:color="000000"/>
              <w:bottom w:val="single" w:sz="4" w:space="0" w:color="000000"/>
            </w:tcBorders>
            <w:tcMar>
              <w:top w:w="55" w:type="dxa"/>
              <w:bottom w:w="55" w:type="dxa"/>
            </w:tcMar>
            <w:vAlign w:val="center"/>
          </w:tcPr>
          <w:p>
            <w:pPr>
              <w:pStyle w:val="Normal"/>
              <w:widowControl w:val="false"/>
              <w:ind w:left="-107" w:right="-111"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c>
          <w:tcPr>
            <w:tcW w:w="1427" w:type="dxa"/>
            <w:tcBorders>
              <w:left w:val="single" w:sz="4" w:space="0" w:color="000000"/>
              <w:bottom w:val="single" w:sz="4" w:space="0" w:color="000000"/>
              <w:right w:val="single" w:sz="4" w:space="0" w:color="000000"/>
            </w:tcBorders>
            <w:tcMar>
              <w:top w:w="55" w:type="dxa"/>
              <w:bottom w:w="55" w:type="dxa"/>
            </w:tcMar>
            <w:vAlign w:val="center"/>
          </w:tcPr>
          <w:p>
            <w:pPr>
              <w:pStyle w:val="Normal"/>
              <w:widowControl w:val="false"/>
              <w:ind w:left="-108" w:right="-108" w:hanging="0"/>
              <w:jc w:val="right"/>
              <w:rPr>
                <w:rFonts w:ascii="Times New Roman" w:hAnsi="Times New Roman" w:cs="Times New Roman"/>
                <w:color w:val="auto"/>
                <w:kern w:val="0"/>
                <w:sz w:val="24"/>
                <w:szCs w:val="24"/>
                <w:lang w:val="ru-RU" w:eastAsia="en-US" w:bidi="ar-SA"/>
              </w:rPr>
            </w:pPr>
            <w:r>
              <w:rPr>
                <w:rFonts w:cs="Times New Roman"/>
                <w:color w:val="auto"/>
                <w:kern w:val="0"/>
                <w:sz w:val="24"/>
                <w:szCs w:val="24"/>
                <w:lang w:val="ru-RU" w:eastAsia="en-US" w:bidi="ar-SA"/>
              </w:rPr>
            </w:r>
          </w:p>
        </w:tc>
      </w:tr>
    </w:tbl>
    <w:p>
      <w:pPr>
        <w:pStyle w:val="Normal"/>
        <w:widowControl w:val="false"/>
        <w:spacing w:lineRule="auto" w:line="240" w:before="57" w:after="57"/>
        <w:ind w:hanging="0"/>
        <w:jc w:val="both"/>
        <w:rPr/>
      </w:pPr>
      <w:r>
        <w:rPr>
          <w:color w:val="000000"/>
          <w:sz w:val="28"/>
          <w:szCs w:val="28"/>
          <w:shd w:fill="auto" w:val="clear"/>
          <w:lang w:eastAsia="en-US"/>
        </w:rPr>
        <w:tab/>
      </w:r>
    </w:p>
    <w:p>
      <w:pPr>
        <w:pStyle w:val="Normal"/>
        <w:widowControl w:val="false"/>
        <w:spacing w:lineRule="auto" w:line="240"/>
        <w:ind w:firstLine="709"/>
        <w:jc w:val="both"/>
        <w:rPr/>
      </w:pPr>
      <w:r>
        <w:rPr>
          <w:color w:val="000000"/>
          <w:sz w:val="28"/>
          <w:szCs w:val="28"/>
          <w:shd w:fill="auto" w:val="clear"/>
          <w:lang w:eastAsia="en-US"/>
        </w:rPr>
        <w:t>Объем безвозмездных поступлений из бюджетов Краснодарского края будет уточнен соответственно распределению межбюджетных трансфертов, предусмотренному   законом  Краснодарского края о  бюджете Краснодарского края, а также в  ходе исполнения местного бюджета после их распределения соответствующими нормативными правовыми актами.</w:t>
      </w:r>
    </w:p>
    <w:p>
      <w:pPr>
        <w:pStyle w:val="Normal"/>
        <w:widowControl w:val="false"/>
        <w:spacing w:lineRule="auto" w:line="240" w:before="57" w:after="57"/>
        <w:ind w:hanging="0"/>
        <w:jc w:val="both"/>
        <w:rPr/>
      </w:pPr>
      <w:r>
        <w:rPr>
          <w:color w:val="000000"/>
          <w:sz w:val="28"/>
          <w:szCs w:val="28"/>
          <w:shd w:fill="auto" w:val="clear"/>
          <w:lang w:eastAsia="en-US"/>
        </w:rPr>
        <w:tab/>
        <w:t xml:space="preserve">Состав безвозмездных поступлений из  бюджета Краснодарского края представлен в приложении 3 и 4 к проекту </w:t>
      </w:r>
      <w:r>
        <w:rPr>
          <w:rFonts w:eastAsia="Times New Roman" w:cs="Times New Roman"/>
          <w:color w:val="000000"/>
          <w:kern w:val="0"/>
          <w:sz w:val="28"/>
          <w:szCs w:val="28"/>
          <w:shd w:fill="auto" w:val="clear"/>
          <w:lang w:val="ru-RU" w:eastAsia="en-US" w:bidi="ar-SA"/>
        </w:rPr>
        <w:t>решения</w:t>
      </w:r>
      <w:r>
        <w:rPr>
          <w:color w:val="000000"/>
          <w:sz w:val="28"/>
          <w:szCs w:val="28"/>
          <w:shd w:fill="auto" w:val="clear"/>
          <w:lang w:eastAsia="en-US"/>
        </w:rPr>
        <w:t xml:space="preserve">; безвозмездных поступлений из  бюджетов поселений – в приложении </w:t>
      </w:r>
      <w:r>
        <w:rPr>
          <w:rFonts w:eastAsia="Times New Roman" w:cs="Times New Roman"/>
          <w:color w:val="000000"/>
          <w:kern w:val="0"/>
          <w:sz w:val="28"/>
          <w:szCs w:val="28"/>
          <w:shd w:fill="auto" w:val="clear"/>
          <w:lang w:val="ru-RU" w:eastAsia="en-US" w:bidi="ar-SA"/>
        </w:rPr>
        <w:t>5 и 6</w:t>
      </w:r>
      <w:r>
        <w:rPr>
          <w:color w:val="000000"/>
          <w:sz w:val="28"/>
          <w:szCs w:val="28"/>
          <w:shd w:fill="auto" w:val="clear"/>
          <w:lang w:eastAsia="en-US"/>
        </w:rPr>
        <w:t xml:space="preserve"> к проекту </w:t>
      </w:r>
      <w:r>
        <w:rPr>
          <w:rFonts w:eastAsia="Times New Roman" w:cs="Times New Roman"/>
          <w:color w:val="000000"/>
          <w:kern w:val="0"/>
          <w:sz w:val="28"/>
          <w:szCs w:val="28"/>
          <w:shd w:fill="auto" w:val="clear"/>
          <w:lang w:val="ru-RU" w:eastAsia="en-US" w:bidi="ar-SA"/>
        </w:rPr>
        <w:t>решения.</w:t>
      </w:r>
    </w:p>
    <w:p>
      <w:pPr>
        <w:pStyle w:val="Normal"/>
        <w:jc w:val="center"/>
        <w:rPr>
          <w:shd w:fill="auto" w:val="clear"/>
        </w:rPr>
      </w:pPr>
      <w:r>
        <w:rPr>
          <w:shd w:fill="auto" w:val="clear"/>
        </w:rPr>
      </w:r>
    </w:p>
    <w:p>
      <w:pPr>
        <w:pStyle w:val="Normal"/>
        <w:jc w:val="center"/>
        <w:rPr>
          <w:shd w:fill="auto" w:val="clear"/>
        </w:rPr>
      </w:pPr>
      <w:r>
        <w:rPr>
          <w:shd w:fill="auto" w:val="clear"/>
        </w:rPr>
      </w:r>
    </w:p>
    <w:p>
      <w:pPr>
        <w:pStyle w:val="Normal"/>
        <w:jc w:val="center"/>
        <w:rPr>
          <w:shd w:fill="auto" w:val="clear"/>
        </w:rPr>
      </w:pPr>
      <w:r>
        <w:rPr>
          <w:color w:val="000000"/>
          <w:sz w:val="28"/>
          <w:szCs w:val="28"/>
          <w:shd w:fill="auto" w:val="clear"/>
        </w:rPr>
        <w:t>2.Расходная часть бюджета.</w:t>
      </w:r>
    </w:p>
    <w:p>
      <w:pPr>
        <w:pStyle w:val="NormalANX"/>
        <w:widowControl w:val="false"/>
        <w:spacing w:lineRule="auto" w:line="240" w:before="0" w:after="0"/>
        <w:ind w:hanging="0"/>
        <w:jc w:val="center"/>
        <w:rPr/>
      </w:pPr>
      <w:r>
        <w:rPr>
          <w:color w:val="000000"/>
          <w:szCs w:val="28"/>
          <w:shd w:fill="auto" w:val="clear"/>
        </w:rPr>
        <w:t xml:space="preserve">Общие подходы к формированию объема </w:t>
      </w:r>
      <w:r>
        <w:rPr>
          <w:color w:val="auto"/>
          <w:szCs w:val="28"/>
        </w:rPr>
        <w:br/>
        <w:t>и структуры расходов местного бюджета на 202</w:t>
      </w:r>
      <w:r>
        <w:rPr>
          <w:rFonts w:eastAsia="Times New Roman" w:cs="Times New Roman"/>
          <w:color w:val="auto"/>
          <w:kern w:val="0"/>
          <w:sz w:val="28"/>
          <w:szCs w:val="28"/>
          <w:lang w:val="ru-RU" w:eastAsia="ru-RU" w:bidi="ar-SA"/>
        </w:rPr>
        <w:t>5</w:t>
      </w:r>
      <w:r>
        <w:rPr>
          <w:color w:val="auto"/>
          <w:szCs w:val="28"/>
        </w:rPr>
        <w:t xml:space="preserve"> год и </w:t>
      </w:r>
    </w:p>
    <w:p>
      <w:pPr>
        <w:pStyle w:val="NormalANX"/>
        <w:widowControl w:val="false"/>
        <w:spacing w:lineRule="auto" w:line="240" w:before="0" w:after="0"/>
        <w:ind w:hanging="0"/>
        <w:jc w:val="center"/>
        <w:rPr/>
      </w:pPr>
      <w:r>
        <w:rPr>
          <w:color w:val="auto"/>
          <w:szCs w:val="28"/>
        </w:rPr>
        <w:t>на плановый период 2026 и 202</w:t>
      </w:r>
      <w:r>
        <w:rPr>
          <w:rFonts w:eastAsia="Times New Roman" w:cs="Times New Roman"/>
          <w:color w:val="auto"/>
          <w:kern w:val="0"/>
          <w:sz w:val="28"/>
          <w:szCs w:val="28"/>
          <w:lang w:val="ru-RU" w:eastAsia="ru-RU" w:bidi="ar-SA"/>
        </w:rPr>
        <w:t>7</w:t>
      </w:r>
      <w:r>
        <w:rPr>
          <w:color w:val="auto"/>
          <w:szCs w:val="28"/>
        </w:rPr>
        <w:t xml:space="preserve"> годов</w:t>
      </w:r>
    </w:p>
    <w:p>
      <w:pPr>
        <w:pStyle w:val="Normal"/>
        <w:widowControl w:val="false"/>
        <w:spacing w:lineRule="auto" w:line="360"/>
        <w:ind w:firstLine="709"/>
        <w:jc w:val="both"/>
        <w:rPr>
          <w:color w:val="auto"/>
          <w:sz w:val="24"/>
          <w:szCs w:val="28"/>
        </w:rPr>
      </w:pPr>
      <w:r>
        <w:rPr>
          <w:color w:val="auto"/>
          <w:sz w:val="24"/>
          <w:szCs w:val="28"/>
        </w:rPr>
      </w:r>
    </w:p>
    <w:p>
      <w:pPr>
        <w:pStyle w:val="NoSpacing"/>
        <w:ind w:firstLine="720"/>
        <w:jc w:val="both"/>
        <w:rPr>
          <w:color w:val="auto"/>
        </w:rPr>
      </w:pPr>
      <w:r>
        <w:rPr>
          <w:color w:val="auto"/>
          <w:sz w:val="28"/>
          <w:szCs w:val="28"/>
          <w:lang w:eastAsia="en-US"/>
        </w:rPr>
        <w:t>Формирование объема и структуры расходов местного бюджета на 202</w:t>
      </w:r>
      <w:r>
        <w:rPr>
          <w:rFonts w:eastAsia="Times New Roman" w:cs="Times New Roman"/>
          <w:color w:val="auto"/>
          <w:kern w:val="0"/>
          <w:sz w:val="28"/>
          <w:szCs w:val="28"/>
          <w:lang w:val="ru-RU" w:eastAsia="en-US" w:bidi="ar-SA"/>
        </w:rPr>
        <w:t>5</w:t>
      </w:r>
      <w:r>
        <w:rPr>
          <w:color w:val="auto"/>
          <w:sz w:val="28"/>
          <w:szCs w:val="28"/>
          <w:lang w:eastAsia="en-US"/>
        </w:rPr>
        <w:t> год осуществлялось исходя из следующих основных подходов:</w:t>
      </w:r>
    </w:p>
    <w:p>
      <w:pPr>
        <w:pStyle w:val="NoSpacing"/>
        <w:ind w:firstLine="708"/>
        <w:jc w:val="both"/>
        <w:rPr>
          <w:color w:val="auto"/>
        </w:rPr>
      </w:pPr>
      <w:r>
        <w:rPr>
          <w:color w:val="auto"/>
          <w:sz w:val="28"/>
          <w:szCs w:val="28"/>
          <w:lang w:eastAsia="en-US"/>
        </w:rPr>
        <w:t>1) в качестве "базовых" бюджетных ассигнований на 2025 год приняты бюджетные ассигнования, утвержденные на 2024 год;</w:t>
      </w:r>
    </w:p>
    <w:p>
      <w:pPr>
        <w:pStyle w:val="Normal"/>
        <w:widowControl w:val="false"/>
        <w:spacing w:lineRule="auto" w:line="348"/>
        <w:ind w:left="0" w:right="0" w:firstLine="709"/>
        <w:jc w:val="both"/>
        <w:rPr>
          <w:color w:val="auto"/>
        </w:rPr>
      </w:pPr>
      <w:r>
        <w:rPr>
          <w:color w:val="auto"/>
          <w:sz w:val="28"/>
          <w:szCs w:val="28"/>
          <w:lang w:eastAsia="en-US"/>
        </w:rPr>
        <w:t>2) объемы "базовых" бюджетных ассигнований уточнены с учетом:</w:t>
      </w:r>
    </w:p>
    <w:p>
      <w:pPr>
        <w:pStyle w:val="NoSpacing"/>
        <w:ind w:firstLine="708"/>
        <w:jc w:val="both"/>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en-US" w:bidi="ar-SA"/>
        </w:rPr>
        <w:t>повышения оплаты труда отдельных категорий работников бюджетной  сферы с учетом сохранения достигнутого соотношения между уровнем оплаты труда отдельных категорий работников бюджетной сферы и уровнем средней заработной платы в Краснодарском крае;</w:t>
      </w:r>
    </w:p>
    <w:p>
      <w:pPr>
        <w:pStyle w:val="NoSpacing"/>
        <w:ind w:firstLine="708"/>
        <w:jc w:val="both"/>
        <w:rPr>
          <w:rFonts w:ascii="Times New Roman" w:hAnsi="Times New Roman"/>
          <w:sz w:val="28"/>
          <w:szCs w:val="28"/>
        </w:rPr>
      </w:pPr>
      <w:r>
        <w:rPr>
          <w:rFonts w:eastAsia="Times New Roman" w:cs="Times New Roman"/>
          <w:b w:val="false"/>
          <w:i w:val="false"/>
          <w:caps w:val="false"/>
          <w:smallCaps w:val="false"/>
          <w:color w:val="1E2229"/>
          <w:spacing w:val="0"/>
          <w:kern w:val="0"/>
          <w:sz w:val="28"/>
          <w:szCs w:val="28"/>
          <w:lang w:val="ru-RU" w:eastAsia="en-US" w:bidi="ar-SA"/>
        </w:rPr>
        <w:t>увеличения МРОТ до  22440 рублей  с 1 января 2025 года;</w:t>
      </w:r>
      <w:r>
        <w:rPr>
          <w:rFonts w:eastAsia="Times New Roman" w:cs="Times New Roman"/>
          <w:color w:val="auto"/>
          <w:kern w:val="0"/>
          <w:sz w:val="28"/>
          <w:szCs w:val="28"/>
          <w:lang w:val="ru-RU" w:eastAsia="en-US" w:bidi="ar-SA"/>
        </w:rPr>
        <w:t xml:space="preserve"> </w:t>
      </w:r>
    </w:p>
    <w:p>
      <w:pPr>
        <w:pStyle w:val="NoSpacing"/>
        <w:ind w:firstLine="708"/>
        <w:jc w:val="both"/>
        <w:rPr/>
      </w:pPr>
      <w:r>
        <w:rPr>
          <w:rFonts w:eastAsia="Times New Roman" w:cs="Times New Roman"/>
          <w:color w:val="auto"/>
          <w:kern w:val="0"/>
          <w:sz w:val="28"/>
          <w:szCs w:val="28"/>
          <w:lang w:val="ru-RU" w:eastAsia="en-US" w:bidi="ar-SA"/>
        </w:rPr>
        <w:t>с учетом индексации расходов на оплату коммунальных услуг и материальных затрат на 4%;</w:t>
      </w:r>
    </w:p>
    <w:p>
      <w:pPr>
        <w:pStyle w:val="Normal"/>
        <w:widowControl w:val="false"/>
        <w:spacing w:lineRule="auto" w:line="240"/>
        <w:ind w:left="0" w:right="0" w:firstLine="709"/>
        <w:jc w:val="both"/>
        <w:rPr>
          <w:szCs w:val="28"/>
          <w:lang w:eastAsia="en-US"/>
        </w:rPr>
      </w:pPr>
      <w:r>
        <w:rPr>
          <w:color w:val="auto"/>
          <w:sz w:val="28"/>
          <w:szCs w:val="28"/>
          <w:lang w:eastAsia="en-US"/>
        </w:rPr>
        <w:t>изменения объемов межбюджетных трансфертов, предоставляемых из  бюджета Краснодарского края и бюджетов поселений на выполнение переданных части полномочий;</w:t>
      </w:r>
    </w:p>
    <w:p>
      <w:pPr>
        <w:pStyle w:val="NoSpacing"/>
        <w:ind w:firstLine="708"/>
        <w:jc w:val="both"/>
        <w:rPr>
          <w:color w:val="auto"/>
        </w:rPr>
      </w:pPr>
      <w:r>
        <w:rPr>
          <w:color w:val="auto"/>
          <w:sz w:val="28"/>
          <w:szCs w:val="28"/>
        </w:rPr>
        <w:t xml:space="preserve">учтены </w:t>
      </w:r>
      <w:r>
        <w:rPr>
          <w:color w:val="auto"/>
          <w:sz w:val="28"/>
          <w:szCs w:val="28"/>
          <w:lang w:eastAsia="en-US"/>
        </w:rPr>
        <w:t>объем</w:t>
      </w:r>
      <w:r>
        <w:rPr>
          <w:rFonts w:eastAsia="Times New Roman" w:cs="Times New Roman"/>
          <w:color w:val="auto"/>
          <w:kern w:val="0"/>
          <w:sz w:val="28"/>
          <w:szCs w:val="28"/>
          <w:lang w:val="ru-RU" w:eastAsia="en-US" w:bidi="ar-SA"/>
        </w:rPr>
        <w:t>ы</w:t>
      </w:r>
      <w:r>
        <w:rPr>
          <w:color w:val="auto"/>
          <w:sz w:val="28"/>
          <w:szCs w:val="28"/>
          <w:lang w:eastAsia="en-US"/>
        </w:rPr>
        <w:t xml:space="preserve"> финансирования, предусмотренны</w:t>
      </w:r>
      <w:r>
        <w:rPr>
          <w:rFonts w:eastAsia="Times New Roman" w:cs="Times New Roman"/>
          <w:color w:val="auto"/>
          <w:kern w:val="0"/>
          <w:sz w:val="28"/>
          <w:szCs w:val="28"/>
          <w:lang w:val="ru-RU" w:eastAsia="en-US" w:bidi="ar-SA"/>
        </w:rPr>
        <w:t>е</w:t>
      </w:r>
      <w:r>
        <w:rPr>
          <w:color w:val="auto"/>
          <w:sz w:val="28"/>
          <w:szCs w:val="28"/>
          <w:lang w:eastAsia="en-US"/>
        </w:rPr>
        <w:t xml:space="preserve"> муниципальны</w:t>
      </w:r>
      <w:r>
        <w:rPr>
          <w:rFonts w:eastAsia="Times New Roman" w:cs="Times New Roman"/>
          <w:color w:val="auto"/>
          <w:kern w:val="0"/>
          <w:sz w:val="28"/>
          <w:szCs w:val="28"/>
          <w:lang w:val="ru-RU" w:eastAsia="en-US" w:bidi="ar-SA"/>
        </w:rPr>
        <w:t>ми</w:t>
      </w:r>
      <w:r>
        <w:rPr>
          <w:color w:val="auto"/>
          <w:sz w:val="28"/>
          <w:szCs w:val="28"/>
          <w:lang w:eastAsia="en-US"/>
        </w:rPr>
        <w:t xml:space="preserve">  программами муниципального образования Северский район  по годам их реализации;</w:t>
      </w:r>
    </w:p>
    <w:p>
      <w:pPr>
        <w:pStyle w:val="NoSpacing"/>
        <w:ind w:firstLine="708"/>
        <w:jc w:val="both"/>
        <w:rPr>
          <w:color w:val="auto"/>
        </w:rPr>
      </w:pPr>
      <w:r>
        <w:rPr>
          <w:color w:val="auto"/>
          <w:sz w:val="28"/>
          <w:szCs w:val="28"/>
          <w:lang w:eastAsia="en-US"/>
        </w:rPr>
        <w:t xml:space="preserve">учтены объемы  бюджетных средств для выполнения условий  софинансирования расходных обязательств муниципального района  из вышестоящих бюджетов. </w:t>
      </w:r>
    </w:p>
    <w:p>
      <w:pPr>
        <w:pStyle w:val="NoSpacing"/>
        <w:ind w:firstLine="709"/>
        <w:jc w:val="both"/>
        <w:rPr/>
      </w:pPr>
      <w:r>
        <w:rPr>
          <w:rFonts w:eastAsia="Times New Roman" w:cs="Times New Roman"/>
          <w:color w:val="auto"/>
          <w:kern w:val="0"/>
          <w:sz w:val="28"/>
          <w:szCs w:val="28"/>
          <w:lang w:val="ru-RU" w:eastAsia="ru-RU" w:bidi="ar-SA"/>
        </w:rPr>
        <w:t xml:space="preserve">При составлении проекта местного бюджета учтен </w:t>
      </w:r>
      <w:r>
        <w:rPr>
          <w:sz w:val="28"/>
          <w:szCs w:val="28"/>
        </w:rPr>
        <w:t>Приказ Минфина России от 24 мая 2022 г. № 82н «О Порядке формирования и применения кодов бюджетной классификации Российской Федерации, их структуре и принципах назначения».</w:t>
      </w:r>
    </w:p>
    <w:p>
      <w:pPr>
        <w:pStyle w:val="NoSpacing"/>
        <w:ind w:firstLine="720"/>
        <w:rPr>
          <w:color w:val="auto"/>
        </w:rPr>
      </w:pPr>
      <w:r>
        <w:rPr>
          <w:color w:val="auto"/>
          <w:sz w:val="28"/>
          <w:szCs w:val="28"/>
          <w:lang w:eastAsia="en-US"/>
        </w:rPr>
        <w:t xml:space="preserve">Объемы бюджетных ассигнований в разрезе разделов классификации расходов местного бюджета приведены в таблице. </w:t>
      </w:r>
    </w:p>
    <w:p>
      <w:pPr>
        <w:pStyle w:val="Normal"/>
        <w:jc w:val="right"/>
        <w:rPr>
          <w:color w:val="auto"/>
        </w:rPr>
      </w:pPr>
      <w:r>
        <w:rPr>
          <w:color w:val="auto"/>
        </w:rPr>
      </w:r>
    </w:p>
    <w:p>
      <w:pPr>
        <w:pStyle w:val="Normal"/>
        <w:jc w:val="right"/>
        <w:rPr>
          <w:color w:val="auto"/>
        </w:rPr>
      </w:pPr>
      <w:r>
        <w:rPr>
          <w:color w:val="auto"/>
        </w:rPr>
      </w:r>
    </w:p>
    <w:p>
      <w:pPr>
        <w:pStyle w:val="Normal"/>
        <w:jc w:val="right"/>
        <w:rPr>
          <w:color w:val="auto"/>
        </w:rPr>
      </w:pPr>
      <w:r>
        <w:rPr>
          <w:color w:val="auto"/>
        </w:rPr>
      </w:r>
    </w:p>
    <w:p>
      <w:pPr>
        <w:pStyle w:val="Normal"/>
        <w:jc w:val="right"/>
        <w:rPr>
          <w:color w:val="auto"/>
        </w:rPr>
      </w:pPr>
      <w:r>
        <w:rPr>
          <w:color w:val="auto"/>
        </w:rPr>
      </w:r>
    </w:p>
    <w:p>
      <w:pPr>
        <w:pStyle w:val="Normal"/>
        <w:jc w:val="right"/>
        <w:rPr>
          <w:color w:val="auto"/>
        </w:rPr>
      </w:pPr>
      <w:r>
        <w:rPr>
          <w:color w:val="auto"/>
        </w:rPr>
      </w:r>
    </w:p>
    <w:p>
      <w:pPr>
        <w:pStyle w:val="Normal"/>
        <w:jc w:val="right"/>
        <w:rPr>
          <w:color w:val="auto"/>
        </w:rPr>
      </w:pPr>
      <w:r>
        <w:rPr>
          <w:color w:val="auto"/>
        </w:rPr>
      </w:r>
    </w:p>
    <w:p>
      <w:pPr>
        <w:pStyle w:val="Normal"/>
        <w:jc w:val="right"/>
        <w:rPr>
          <w:color w:val="auto"/>
        </w:rPr>
      </w:pPr>
      <w:r>
        <w:rPr>
          <w:b/>
          <w:color w:val="auto"/>
          <w:sz w:val="24"/>
          <w:szCs w:val="28"/>
        </w:rPr>
        <w:t>(тыс. рублей)</w:t>
      </w:r>
    </w:p>
    <w:tbl>
      <w:tblPr>
        <w:tblW w:w="9645" w:type="dxa"/>
        <w:jc w:val="left"/>
        <w:tblInd w:w="28" w:type="dxa"/>
        <w:tblLayout w:type="fixed"/>
        <w:tblCellMar>
          <w:top w:w="0" w:type="dxa"/>
          <w:left w:w="28" w:type="dxa"/>
          <w:bottom w:w="0" w:type="dxa"/>
          <w:right w:w="28" w:type="dxa"/>
        </w:tblCellMar>
        <w:tblLook w:firstRow="0" w:noVBand="0" w:lastRow="0" w:firstColumn="0" w:lastColumn="0" w:noHBand="0" w:val="0000"/>
      </w:tblPr>
      <w:tblGrid>
        <w:gridCol w:w="1694"/>
        <w:gridCol w:w="1201"/>
        <w:gridCol w:w="1215"/>
        <w:gridCol w:w="997"/>
        <w:gridCol w:w="1277"/>
        <w:gridCol w:w="1028"/>
        <w:gridCol w:w="1285"/>
        <w:gridCol w:w="946"/>
      </w:tblGrid>
      <w:tr>
        <w:trPr>
          <w:tblHeader w:val="true"/>
          <w:trHeight w:val="211" w:hRule="atLeast"/>
        </w:trPr>
        <w:tc>
          <w:tcPr>
            <w:tcW w:w="1694" w:type="dxa"/>
            <w:vMerge w:val="restart"/>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Наименование раздела</w:t>
            </w:r>
          </w:p>
          <w:p>
            <w:pPr>
              <w:pStyle w:val="Normal"/>
              <w:widowControl w:val="false"/>
              <w:spacing w:before="0" w:after="0"/>
              <w:contextualSpacing/>
              <w:jc w:val="center"/>
              <w:rPr>
                <w:color w:val="auto"/>
                <w:highlight w:val="none"/>
                <w:shd w:fill="auto" w:val="clear"/>
              </w:rPr>
            </w:pPr>
            <w:r>
              <w:rPr>
                <w:color w:val="000000"/>
                <w:shd w:fill="auto" w:val="clear"/>
              </w:rPr>
            </w:r>
          </w:p>
        </w:tc>
        <w:tc>
          <w:tcPr>
            <w:tcW w:w="1201" w:type="dxa"/>
            <w:vMerge w:val="restart"/>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w:t>
            </w:r>
            <w:r>
              <w:rPr>
                <w:rFonts w:eastAsia="Times New Roman" w:cs="Times New Roman"/>
                <w:color w:val="000000"/>
                <w:kern w:val="0"/>
                <w:sz w:val="20"/>
                <w:szCs w:val="20"/>
                <w:shd w:fill="auto" w:val="clear"/>
                <w:lang w:val="ru-RU" w:eastAsia="ru-RU" w:bidi="ar-SA"/>
              </w:rPr>
              <w:t xml:space="preserve">24 </w:t>
            </w:r>
            <w:r>
              <w:rPr>
                <w:color w:val="000000"/>
                <w:shd w:fill="auto" w:val="clear"/>
              </w:rPr>
              <w:t>год (план)*</w:t>
            </w:r>
          </w:p>
        </w:tc>
        <w:tc>
          <w:tcPr>
            <w:tcW w:w="221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2025</w:t>
            </w:r>
            <w:r>
              <w:rPr>
                <w:rFonts w:eastAsia="Times New Roman" w:cs="Times New Roman"/>
                <w:color w:val="000000"/>
                <w:kern w:val="0"/>
                <w:sz w:val="20"/>
                <w:szCs w:val="20"/>
                <w:shd w:fill="auto" w:val="clear"/>
                <w:lang w:val="ru-RU" w:eastAsia="ru-RU" w:bidi="ar-SA"/>
              </w:rPr>
              <w:t xml:space="preserve"> </w:t>
            </w:r>
            <w:r>
              <w:rPr>
                <w:color w:val="000000"/>
                <w:shd w:fill="auto" w:val="clear"/>
              </w:rPr>
              <w:t>год</w:t>
            </w:r>
          </w:p>
        </w:tc>
        <w:tc>
          <w:tcPr>
            <w:tcW w:w="230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w:t>
            </w:r>
            <w:r>
              <w:rPr>
                <w:rFonts w:eastAsia="Times New Roman" w:cs="Times New Roman"/>
                <w:color w:val="000000"/>
                <w:kern w:val="0"/>
                <w:sz w:val="20"/>
                <w:szCs w:val="20"/>
                <w:shd w:fill="auto" w:val="clear"/>
                <w:lang w:val="ru-RU" w:eastAsia="ru-RU" w:bidi="ar-SA"/>
              </w:rPr>
              <w:t xml:space="preserve">6 </w:t>
            </w:r>
            <w:r>
              <w:rPr>
                <w:color w:val="000000"/>
                <w:shd w:fill="auto" w:val="clear"/>
              </w:rPr>
              <w:t>год</w:t>
            </w:r>
          </w:p>
        </w:tc>
        <w:tc>
          <w:tcPr>
            <w:tcW w:w="2231"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202</w:t>
            </w:r>
            <w:r>
              <w:rPr>
                <w:rFonts w:eastAsia="Times New Roman" w:cs="Times New Roman"/>
                <w:color w:val="000000"/>
                <w:kern w:val="0"/>
                <w:sz w:val="20"/>
                <w:szCs w:val="20"/>
                <w:shd w:fill="auto" w:val="clear"/>
                <w:lang w:val="ru-RU" w:eastAsia="ru-RU" w:bidi="ar-SA"/>
              </w:rPr>
              <w:t>7</w:t>
            </w:r>
            <w:r>
              <w:rPr>
                <w:color w:val="000000"/>
                <w:shd w:fill="auto" w:val="clear"/>
              </w:rPr>
              <w:t xml:space="preserve"> год</w:t>
            </w:r>
          </w:p>
        </w:tc>
      </w:tr>
      <w:tr>
        <w:trPr>
          <w:tblHeader w:val="true"/>
          <w:trHeight w:val="433" w:hRule="atLeast"/>
        </w:trPr>
        <w:tc>
          <w:tcPr>
            <w:tcW w:w="1694" w:type="dxa"/>
            <w:vMerge w:val="continue"/>
            <w:tcBorders>
              <w:top w:val="single" w:sz="4" w:space="0" w:color="000000"/>
              <w:left w:val="single" w:sz="4" w:space="0" w:color="000000"/>
              <w:right w:val="single" w:sz="4" w:space="0" w:color="000000"/>
            </w:tcBorders>
          </w:tcPr>
          <w:p>
            <w:pPr>
              <w:pStyle w:val="Normal"/>
              <w:widowControl w:val="false"/>
              <w:spacing w:before="0" w:after="0"/>
              <w:contextualSpacing/>
              <w:jc w:val="center"/>
              <w:rPr>
                <w:color w:val="auto"/>
                <w:highlight w:val="none"/>
                <w:shd w:fill="auto" w:val="clear"/>
              </w:rPr>
            </w:pPr>
            <w:r>
              <w:rPr>
                <w:color w:val="000000"/>
                <w:shd w:fill="auto" w:val="clear"/>
              </w:rPr>
            </w:r>
          </w:p>
        </w:tc>
        <w:tc>
          <w:tcPr>
            <w:tcW w:w="1201" w:type="dxa"/>
            <w:vMerge w:val="continue"/>
            <w:tcBorders>
              <w:top w:val="single" w:sz="4" w:space="0" w:color="000000"/>
              <w:left w:val="single" w:sz="4" w:space="0" w:color="000000"/>
              <w:right w:val="single" w:sz="4" w:space="0" w:color="000000"/>
            </w:tcBorders>
          </w:tcPr>
          <w:p>
            <w:pPr>
              <w:pStyle w:val="Normal"/>
              <w:widowControl w:val="false"/>
              <w:spacing w:before="0" w:after="0"/>
              <w:contextualSpacing/>
              <w:jc w:val="center"/>
              <w:rPr>
                <w:color w:val="auto"/>
                <w:highlight w:val="none"/>
                <w:shd w:fill="auto" w:val="clear"/>
              </w:rPr>
            </w:pPr>
            <w:r>
              <w:rPr>
                <w:color w:val="000000"/>
                <w:shd w:fill="auto" w:val="clear"/>
              </w:rPr>
            </w:r>
          </w:p>
        </w:tc>
        <w:tc>
          <w:tcPr>
            <w:tcW w:w="1215"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2025 год</w:t>
            </w:r>
          </w:p>
        </w:tc>
        <w:tc>
          <w:tcPr>
            <w:tcW w:w="997"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w:t>
            </w:r>
          </w:p>
          <w:p>
            <w:pPr>
              <w:pStyle w:val="Normal"/>
              <w:widowControl w:val="false"/>
              <w:spacing w:before="0" w:after="0"/>
              <w:contextualSpacing/>
              <w:jc w:val="center"/>
              <w:rPr>
                <w:highlight w:val="none"/>
                <w:shd w:fill="auto" w:val="clear"/>
              </w:rPr>
            </w:pPr>
            <w:r>
              <w:rPr>
                <w:rFonts w:eastAsia="Times New Roman" w:cs="Times New Roman"/>
                <w:color w:val="000000"/>
                <w:kern w:val="0"/>
                <w:sz w:val="20"/>
                <w:szCs w:val="20"/>
                <w:shd w:fill="auto" w:val="clear"/>
                <w:lang w:val="ru-RU" w:eastAsia="ru-RU" w:bidi="ar-SA"/>
              </w:rPr>
              <w:t>2024</w:t>
            </w:r>
          </w:p>
          <w:p>
            <w:pPr>
              <w:pStyle w:val="Normal"/>
              <w:widowControl w:val="false"/>
              <w:spacing w:before="0" w:after="0"/>
              <w:contextualSpacing/>
              <w:jc w:val="center"/>
              <w:rPr>
                <w:highlight w:val="none"/>
                <w:shd w:fill="auto" w:val="clear"/>
              </w:rPr>
            </w:pPr>
            <w:r>
              <w:rPr>
                <w:rFonts w:eastAsia="Times New Roman" w:cs="Times New Roman"/>
                <w:color w:val="000000"/>
                <w:kern w:val="0"/>
                <w:sz w:val="20"/>
                <w:szCs w:val="20"/>
                <w:shd w:fill="auto" w:val="clear"/>
                <w:lang w:val="ru-RU" w:eastAsia="ru-RU" w:bidi="ar-SA"/>
              </w:rPr>
              <w:t>году</w:t>
            </w:r>
            <w:r>
              <w:rPr>
                <w:color w:val="000000"/>
                <w:shd w:fill="auto" w:val="clear"/>
              </w:rPr>
              <w:t>,%</w:t>
            </w:r>
          </w:p>
        </w:tc>
        <w:tc>
          <w:tcPr>
            <w:tcW w:w="1277"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w:t>
            </w:r>
            <w:r>
              <w:rPr>
                <w:rFonts w:eastAsia="Times New Roman" w:cs="Times New Roman"/>
                <w:color w:val="000000"/>
                <w:kern w:val="0"/>
                <w:sz w:val="20"/>
                <w:szCs w:val="20"/>
                <w:shd w:fill="auto" w:val="clear"/>
                <w:lang w:val="ru-RU" w:eastAsia="ru-RU" w:bidi="ar-SA"/>
              </w:rPr>
              <w:t>6</w:t>
            </w:r>
            <w:r>
              <w:rPr>
                <w:color w:val="000000"/>
                <w:shd w:fill="auto" w:val="clear"/>
              </w:rPr>
              <w:t xml:space="preserve"> год</w:t>
            </w:r>
          </w:p>
        </w:tc>
        <w:tc>
          <w:tcPr>
            <w:tcW w:w="1028"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 проекту на 202</w:t>
            </w:r>
            <w:r>
              <w:rPr>
                <w:rFonts w:eastAsia="Times New Roman" w:cs="Times New Roman"/>
                <w:color w:val="000000"/>
                <w:kern w:val="0"/>
                <w:sz w:val="20"/>
                <w:szCs w:val="20"/>
                <w:shd w:fill="auto" w:val="clear"/>
                <w:lang w:val="ru-RU" w:eastAsia="ru-RU" w:bidi="ar-SA"/>
              </w:rPr>
              <w:t>5</w:t>
            </w:r>
            <w:r>
              <w:rPr>
                <w:color w:val="000000"/>
                <w:shd w:fill="auto" w:val="clear"/>
              </w:rPr>
              <w:t xml:space="preserve"> год, %</w:t>
            </w:r>
          </w:p>
        </w:tc>
        <w:tc>
          <w:tcPr>
            <w:tcW w:w="1285"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проект</w:t>
            </w:r>
          </w:p>
          <w:p>
            <w:pPr>
              <w:pStyle w:val="Normal"/>
              <w:widowControl w:val="false"/>
              <w:spacing w:before="0" w:after="0"/>
              <w:contextualSpacing/>
              <w:jc w:val="center"/>
              <w:rPr>
                <w:highlight w:val="none"/>
                <w:shd w:fill="auto" w:val="clear"/>
              </w:rPr>
            </w:pPr>
            <w:r>
              <w:rPr>
                <w:color w:val="000000"/>
                <w:shd w:fill="auto" w:val="clear"/>
              </w:rPr>
              <w:t>решения на 2027год</w:t>
            </w:r>
          </w:p>
        </w:tc>
        <w:tc>
          <w:tcPr>
            <w:tcW w:w="946" w:type="dxa"/>
            <w:tcBorders>
              <w:top w:val="single" w:sz="4" w:space="0" w:color="000000"/>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color w:val="000000"/>
                <w:shd w:fill="auto" w:val="clear"/>
              </w:rPr>
              <w:t xml:space="preserve">  </w:t>
            </w:r>
            <w:r>
              <w:rPr>
                <w:color w:val="000000"/>
                <w:shd w:fill="auto" w:val="clear"/>
              </w:rPr>
              <w:t>к проекту на 2026</w:t>
            </w:r>
            <w:r>
              <w:rPr>
                <w:rFonts w:eastAsia="Times New Roman" w:cs="Times New Roman"/>
                <w:color w:val="000000"/>
                <w:kern w:val="0"/>
                <w:sz w:val="20"/>
                <w:szCs w:val="20"/>
                <w:shd w:fill="auto" w:val="clear"/>
                <w:lang w:val="ru-RU" w:eastAsia="ru-RU" w:bidi="ar-SA"/>
              </w:rPr>
              <w:t xml:space="preserve"> </w:t>
            </w:r>
            <w:r>
              <w:rPr>
                <w:color w:val="000000"/>
                <w:shd w:fill="auto" w:val="clear"/>
              </w:rPr>
              <w:t>год, %</w:t>
            </w:r>
          </w:p>
        </w:tc>
      </w:tr>
      <w:tr>
        <w:trPr>
          <w:trHeight w:val="433" w:hRule="atLeast"/>
        </w:trPr>
        <w:tc>
          <w:tcPr>
            <w:tcW w:w="1694" w:type="dxa"/>
            <w:tcBorders>
              <w:left w:val="single" w:sz="4" w:space="0" w:color="000000"/>
              <w:right w:val="single" w:sz="4" w:space="0" w:color="000000"/>
            </w:tcBorders>
          </w:tcPr>
          <w:p>
            <w:pPr>
              <w:pStyle w:val="Normal"/>
              <w:widowControl w:val="false"/>
              <w:jc w:val="center"/>
              <w:rPr>
                <w:b w:val="false"/>
                <w:bCs w:val="false"/>
                <w:color w:val="auto"/>
              </w:rPr>
            </w:pPr>
            <w:r>
              <w:rPr>
                <w:b w:val="false"/>
                <w:bCs w:val="false"/>
                <w:color w:val="auto"/>
              </w:rPr>
              <w:t>1</w:t>
            </w:r>
          </w:p>
        </w:tc>
        <w:tc>
          <w:tcPr>
            <w:tcW w:w="1201" w:type="dxa"/>
            <w:tcBorders>
              <w:left w:val="single" w:sz="4" w:space="0" w:color="000000"/>
              <w:right w:val="single" w:sz="4" w:space="0" w:color="000000"/>
            </w:tcBorders>
          </w:tcPr>
          <w:p>
            <w:pPr>
              <w:pStyle w:val="Normal"/>
              <w:widowControl w:val="false"/>
              <w:jc w:val="center"/>
              <w:rPr>
                <w:b w:val="false"/>
                <w:bCs w:val="false"/>
                <w:color w:val="000000"/>
                <w:sz w:val="24"/>
                <w:szCs w:val="24"/>
                <w:shd w:fill="auto" w:val="clear"/>
              </w:rPr>
            </w:pPr>
            <w:r>
              <w:rPr>
                <w:b w:val="false"/>
                <w:bCs w:val="false"/>
                <w:color w:val="000000"/>
                <w:sz w:val="24"/>
                <w:szCs w:val="24"/>
                <w:shd w:fill="auto" w:val="clear"/>
              </w:rPr>
              <w:t>2</w:t>
            </w:r>
          </w:p>
        </w:tc>
        <w:tc>
          <w:tcPr>
            <w:tcW w:w="1215"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000000"/>
                <w:sz w:val="24"/>
                <w:szCs w:val="24"/>
                <w:shd w:fill="auto" w:val="clear"/>
              </w:rPr>
            </w:pPr>
            <w:r>
              <w:rPr>
                <w:b w:val="false"/>
                <w:bCs w:val="false"/>
                <w:color w:val="000000"/>
                <w:sz w:val="24"/>
                <w:szCs w:val="24"/>
                <w:shd w:fill="auto" w:val="clear"/>
              </w:rPr>
              <w:t>3</w:t>
            </w:r>
          </w:p>
        </w:tc>
        <w:tc>
          <w:tcPr>
            <w:tcW w:w="997"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4</w:t>
            </w:r>
          </w:p>
        </w:tc>
        <w:tc>
          <w:tcPr>
            <w:tcW w:w="1277"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auto"/>
                <w:sz w:val="24"/>
                <w:szCs w:val="24"/>
              </w:rPr>
            </w:pPr>
            <w:r>
              <w:rPr>
                <w:b w:val="false"/>
                <w:bCs w:val="false"/>
                <w:color w:val="auto"/>
                <w:sz w:val="24"/>
                <w:szCs w:val="24"/>
              </w:rPr>
              <w:t>5</w:t>
            </w:r>
          </w:p>
        </w:tc>
        <w:tc>
          <w:tcPr>
            <w:tcW w:w="1028"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6</w:t>
            </w:r>
          </w:p>
        </w:tc>
        <w:tc>
          <w:tcPr>
            <w:tcW w:w="1285" w:type="dxa"/>
            <w:tcBorders>
              <w:left w:val="single" w:sz="4" w:space="0" w:color="000000"/>
              <w:right w:val="single" w:sz="4" w:space="0" w:color="000000"/>
            </w:tcBorders>
          </w:tcPr>
          <w:p>
            <w:pPr>
              <w:pStyle w:val="Normal"/>
              <w:widowControl w:val="false"/>
              <w:spacing w:before="0" w:after="0"/>
              <w:contextualSpacing/>
              <w:jc w:val="center"/>
              <w:rPr>
                <w:b w:val="false"/>
                <w:bCs w:val="false"/>
                <w:color w:val="auto"/>
                <w:sz w:val="24"/>
                <w:szCs w:val="24"/>
              </w:rPr>
            </w:pPr>
            <w:r>
              <w:rPr>
                <w:b w:val="false"/>
                <w:bCs w:val="false"/>
                <w:color w:val="auto"/>
                <w:sz w:val="24"/>
                <w:szCs w:val="24"/>
              </w:rPr>
              <w:t>7</w:t>
            </w:r>
          </w:p>
        </w:tc>
        <w:tc>
          <w:tcPr>
            <w:tcW w:w="946" w:type="dxa"/>
            <w:tcBorders>
              <w:left w:val="single" w:sz="4" w:space="0" w:color="000000"/>
              <w:right w:val="single" w:sz="4" w:space="0" w:color="000000"/>
            </w:tcBorders>
          </w:tcPr>
          <w:p>
            <w:pPr>
              <w:pStyle w:val="Normal"/>
              <w:widowControl w:val="false"/>
              <w:jc w:val="center"/>
              <w:rPr>
                <w:b w:val="false"/>
                <w:bCs w:val="false"/>
                <w:color w:val="auto"/>
                <w:sz w:val="24"/>
                <w:szCs w:val="24"/>
              </w:rPr>
            </w:pPr>
            <w:r>
              <w:rPr>
                <w:b w:val="false"/>
                <w:bCs w:val="false"/>
                <w:color w:val="auto"/>
                <w:sz w:val="24"/>
                <w:szCs w:val="24"/>
              </w:rPr>
              <w:t>8</w:t>
            </w:r>
          </w:p>
        </w:tc>
      </w:tr>
      <w:tr>
        <w:trPr>
          <w:trHeight w:val="433" w:hRule="atLeast"/>
        </w:trPr>
        <w:tc>
          <w:tcPr>
            <w:tcW w:w="1694" w:type="dxa"/>
            <w:tcBorders>
              <w:left w:val="single" w:sz="4" w:space="0" w:color="000000"/>
              <w:right w:val="single" w:sz="4" w:space="0" w:color="000000"/>
            </w:tcBorders>
          </w:tcPr>
          <w:p>
            <w:pPr>
              <w:pStyle w:val="Normal"/>
              <w:widowControl w:val="false"/>
              <w:rPr>
                <w:b/>
                <w:color w:val="auto"/>
              </w:rPr>
            </w:pPr>
            <w:r>
              <w:rPr>
                <w:b/>
                <w:color w:val="auto"/>
              </w:rPr>
              <w:t>Всего расходов,</w:t>
            </w:r>
          </w:p>
          <w:p>
            <w:pPr>
              <w:pStyle w:val="Normal"/>
              <w:widowControl w:val="false"/>
              <w:rPr>
                <w:color w:val="auto"/>
              </w:rPr>
            </w:pPr>
            <w:r>
              <w:rPr>
                <w:b/>
                <w:color w:val="auto"/>
              </w:rPr>
              <w:t>в том числе</w:t>
            </w:r>
            <w:r>
              <w:rPr>
                <w:color w:val="auto"/>
              </w:rPr>
              <w:t>:</w:t>
            </w:r>
          </w:p>
        </w:tc>
        <w:tc>
          <w:tcPr>
            <w:tcW w:w="1201" w:type="dxa"/>
            <w:tcBorders>
              <w:left w:val="single" w:sz="4" w:space="0" w:color="000000"/>
              <w:right w:val="single" w:sz="4" w:space="0" w:color="000000"/>
            </w:tcBorders>
          </w:tcPr>
          <w:p>
            <w:pPr>
              <w:pStyle w:val="Normal"/>
              <w:widowControl w:val="false"/>
              <w:jc w:val="center"/>
              <w:rPr>
                <w:highlight w:val="none"/>
                <w:shd w:fill="auto" w:val="clear"/>
              </w:rPr>
            </w:pPr>
            <w:r>
              <w:rPr>
                <w:b/>
                <w:color w:val="000000"/>
                <w:sz w:val="24"/>
                <w:szCs w:val="24"/>
                <w:shd w:fill="auto" w:val="clear"/>
              </w:rPr>
              <w:t>4373341,7</w:t>
            </w:r>
          </w:p>
        </w:tc>
        <w:tc>
          <w:tcPr>
            <w:tcW w:w="1215" w:type="dxa"/>
            <w:tcBorders>
              <w:left w:val="single" w:sz="4" w:space="0" w:color="000000"/>
              <w:right w:val="single" w:sz="4" w:space="0" w:color="000000"/>
            </w:tcBorders>
          </w:tcPr>
          <w:p>
            <w:pPr>
              <w:pStyle w:val="Normal"/>
              <w:widowControl w:val="false"/>
              <w:spacing w:before="0" w:after="0"/>
              <w:contextualSpacing/>
              <w:jc w:val="center"/>
              <w:rPr>
                <w:highlight w:val="none"/>
                <w:shd w:fill="auto" w:val="clear"/>
              </w:rPr>
            </w:pPr>
            <w:r>
              <w:rPr>
                <w:b/>
                <w:color w:val="000000"/>
                <w:sz w:val="24"/>
                <w:szCs w:val="24"/>
                <w:shd w:fill="auto" w:val="clear"/>
              </w:rPr>
              <w:t>4649010,4</w:t>
            </w:r>
          </w:p>
        </w:tc>
        <w:tc>
          <w:tcPr>
            <w:tcW w:w="997" w:type="dxa"/>
            <w:tcBorders>
              <w:left w:val="single" w:sz="4" w:space="0" w:color="000000"/>
              <w:right w:val="single" w:sz="4" w:space="0" w:color="000000"/>
            </w:tcBorders>
          </w:tcPr>
          <w:p>
            <w:pPr>
              <w:pStyle w:val="Normal"/>
              <w:widowControl w:val="false"/>
              <w:jc w:val="center"/>
              <w:rPr>
                <w:b/>
                <w:color w:val="auto"/>
                <w:sz w:val="24"/>
                <w:szCs w:val="24"/>
                <w:highlight w:val="none"/>
                <w:shd w:fill="auto" w:val="clear"/>
              </w:rPr>
            </w:pPr>
            <w:r>
              <w:rPr>
                <w:b/>
                <w:color w:val="000000"/>
                <w:sz w:val="24"/>
                <w:szCs w:val="24"/>
                <w:shd w:fill="auto" w:val="clear"/>
              </w:rPr>
              <w:t>106,3</w:t>
            </w:r>
          </w:p>
        </w:tc>
        <w:tc>
          <w:tcPr>
            <w:tcW w:w="1277" w:type="dxa"/>
            <w:tcBorders>
              <w:left w:val="single" w:sz="4" w:space="0" w:color="000000"/>
              <w:right w:val="single" w:sz="4" w:space="0" w:color="000000"/>
            </w:tcBorders>
          </w:tcPr>
          <w:p>
            <w:pPr>
              <w:pStyle w:val="Normal"/>
              <w:widowControl w:val="false"/>
              <w:spacing w:before="0" w:after="0"/>
              <w:contextualSpacing/>
              <w:jc w:val="center"/>
              <w:rPr>
                <w:b/>
                <w:color w:val="auto"/>
                <w:sz w:val="24"/>
                <w:szCs w:val="24"/>
              </w:rPr>
            </w:pPr>
            <w:r>
              <w:rPr>
                <w:b/>
                <w:color w:val="auto"/>
                <w:sz w:val="24"/>
                <w:szCs w:val="24"/>
              </w:rPr>
              <w:t>4260167,8</w:t>
            </w:r>
          </w:p>
        </w:tc>
        <w:tc>
          <w:tcPr>
            <w:tcW w:w="1028" w:type="dxa"/>
            <w:tcBorders>
              <w:left w:val="single" w:sz="4" w:space="0" w:color="000000"/>
              <w:right w:val="single" w:sz="4" w:space="0" w:color="000000"/>
            </w:tcBorders>
          </w:tcPr>
          <w:p>
            <w:pPr>
              <w:pStyle w:val="Normal"/>
              <w:widowControl w:val="false"/>
              <w:jc w:val="center"/>
              <w:rPr>
                <w:b/>
                <w:color w:val="auto"/>
                <w:sz w:val="24"/>
                <w:szCs w:val="24"/>
              </w:rPr>
            </w:pPr>
            <w:r>
              <w:rPr>
                <w:b/>
                <w:color w:val="auto"/>
                <w:sz w:val="24"/>
                <w:szCs w:val="24"/>
              </w:rPr>
              <w:t>91,6</w:t>
            </w:r>
          </w:p>
        </w:tc>
        <w:tc>
          <w:tcPr>
            <w:tcW w:w="1285" w:type="dxa"/>
            <w:tcBorders>
              <w:left w:val="single" w:sz="4" w:space="0" w:color="000000"/>
              <w:right w:val="single" w:sz="4" w:space="0" w:color="000000"/>
            </w:tcBorders>
          </w:tcPr>
          <w:p>
            <w:pPr>
              <w:pStyle w:val="212"/>
              <w:widowControl w:val="false"/>
              <w:spacing w:before="0" w:after="0"/>
              <w:contextualSpacing/>
              <w:jc w:val="center"/>
              <w:rPr>
                <w:b/>
                <w:color w:val="auto"/>
                <w:sz w:val="24"/>
                <w:szCs w:val="24"/>
              </w:rPr>
            </w:pPr>
            <w:r>
              <w:rPr>
                <w:rFonts w:eastAsia="Times New Roman" w:cs="Times New Roman"/>
                <w:b/>
                <w:color w:val="000000"/>
                <w:sz w:val="24"/>
                <w:szCs w:val="24"/>
                <w:shd w:fill="auto" w:val="clear"/>
                <w:lang w:val="ru-RU" w:eastAsia="zh-CN" w:bidi="ar-SA"/>
              </w:rPr>
              <w:t>4159993,4</w:t>
            </w:r>
          </w:p>
        </w:tc>
        <w:tc>
          <w:tcPr>
            <w:tcW w:w="946" w:type="dxa"/>
            <w:tcBorders>
              <w:left w:val="single" w:sz="4" w:space="0" w:color="000000"/>
              <w:right w:val="single" w:sz="4" w:space="0" w:color="000000"/>
            </w:tcBorders>
          </w:tcPr>
          <w:p>
            <w:pPr>
              <w:pStyle w:val="Normal"/>
              <w:widowControl w:val="false"/>
              <w:jc w:val="center"/>
              <w:rPr>
                <w:b/>
                <w:color w:val="auto"/>
                <w:sz w:val="24"/>
                <w:szCs w:val="24"/>
              </w:rPr>
            </w:pPr>
            <w:r>
              <w:rPr>
                <w:b/>
                <w:color w:val="auto"/>
                <w:sz w:val="24"/>
                <w:szCs w:val="24"/>
              </w:rPr>
              <w:t>97,6</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Общегосударст-венные вопросы</w:t>
            </w:r>
          </w:p>
        </w:tc>
        <w:tc>
          <w:tcPr>
            <w:tcW w:w="1201" w:type="dxa"/>
            <w:tcBorders>
              <w:left w:val="single" w:sz="4" w:space="0" w:color="000000"/>
              <w:right w:val="single" w:sz="4" w:space="0" w:color="000000"/>
            </w:tcBorders>
          </w:tcPr>
          <w:p>
            <w:pPr>
              <w:pStyle w:val="Normal"/>
              <w:widowControl w:val="false"/>
              <w:spacing w:before="0" w:after="0"/>
              <w:contextualSpacing/>
              <w:jc w:val="center"/>
              <w:rPr>
                <w:sz w:val="22"/>
                <w:szCs w:val="22"/>
              </w:rPr>
            </w:pPr>
            <w:r>
              <w:rPr>
                <w:color w:val="auto"/>
                <w:sz w:val="22"/>
                <w:szCs w:val="22"/>
              </w:rPr>
              <w:t>321401,2</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343801,7</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107,0</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337065,4</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98,0</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338295,4</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100,4</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оборона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rPr>
            </w:pPr>
            <w:r>
              <w:rPr>
                <w:color w:val="auto"/>
              </w:rPr>
            </w:r>
          </w:p>
          <w:p>
            <w:pPr>
              <w:pStyle w:val="Normal"/>
              <w:widowControl w:val="false"/>
              <w:spacing w:before="0" w:after="0"/>
              <w:contextualSpacing/>
              <w:jc w:val="center"/>
              <w:rPr>
                <w:sz w:val="22"/>
                <w:szCs w:val="22"/>
              </w:rPr>
            </w:pPr>
            <w:r>
              <w:rPr>
                <w:color w:val="auto"/>
                <w:sz w:val="22"/>
                <w:szCs w:val="22"/>
              </w:rPr>
              <w:t>40,4</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40,4</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100,0</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40,4</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100,0</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40,4</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безопасность и правоохранительная деятельность</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rPr>
            </w:pPr>
            <w:r>
              <w:rPr>
                <w:color w:val="auto"/>
              </w:rPr>
            </w:r>
          </w:p>
          <w:p>
            <w:pPr>
              <w:pStyle w:val="Normal"/>
              <w:widowControl w:val="false"/>
              <w:spacing w:before="0" w:after="0"/>
              <w:contextualSpacing/>
              <w:jc w:val="center"/>
              <w:rPr>
                <w:color w:val="auto"/>
              </w:rPr>
            </w:pPr>
            <w:r>
              <w:rPr>
                <w:color w:val="auto"/>
              </w:rPr>
            </w:r>
          </w:p>
          <w:p>
            <w:pPr>
              <w:pStyle w:val="Normal"/>
              <w:widowControl w:val="false"/>
              <w:spacing w:before="0" w:after="0"/>
              <w:contextualSpacing/>
              <w:jc w:val="center"/>
              <w:rPr>
                <w:sz w:val="22"/>
                <w:szCs w:val="22"/>
              </w:rPr>
            </w:pPr>
            <w:r>
              <w:rPr>
                <w:color w:val="auto"/>
                <w:sz w:val="22"/>
                <w:szCs w:val="22"/>
              </w:rPr>
              <w:t>50520,3</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60143,9</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119,0</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57004,3</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94,8</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52329,3</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91,8</w:t>
            </w:r>
          </w:p>
        </w:tc>
      </w:tr>
      <w:tr>
        <w:trPr>
          <w:trHeight w:val="55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Национальная экономика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61672,4</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50668,0</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82,2</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69569,9</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137,3</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37703,4</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54,2</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Жилищно-коммунальное хозяйство</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292920,0</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227152,5</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77,5</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149359,1</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65,8</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69506,1</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46,5</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Охрана окружающей среды</w:t>
            </w:r>
          </w:p>
        </w:tc>
        <w:tc>
          <w:tcPr>
            <w:tcW w:w="1201"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p>
            <w:pPr>
              <w:pStyle w:val="Normal"/>
              <w:widowControl w:val="false"/>
              <w:jc w:val="center"/>
              <w:rPr>
                <w:color w:val="auto"/>
                <w:sz w:val="24"/>
                <w:szCs w:val="24"/>
              </w:rPr>
            </w:pPr>
            <w:r>
              <w:rPr>
                <w:color w:val="auto"/>
                <w:sz w:val="24"/>
                <w:szCs w:val="24"/>
              </w:rPr>
              <w:t>3711,5</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2010,0</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54,1</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2021,2</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100,6</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2223,3</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110,0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r>
          </w:p>
          <w:p>
            <w:pPr>
              <w:pStyle w:val="Normal"/>
              <w:widowControl w:val="false"/>
              <w:rPr>
                <w:color w:val="auto"/>
              </w:rPr>
            </w:pPr>
            <w:r>
              <w:rPr>
                <w:color w:val="auto"/>
              </w:rPr>
              <w:t>Образование</w:t>
            </w:r>
          </w:p>
        </w:tc>
        <w:tc>
          <w:tcPr>
            <w:tcW w:w="1201" w:type="dxa"/>
            <w:tcBorders>
              <w:left w:val="single" w:sz="4" w:space="0" w:color="000000"/>
              <w:right w:val="single" w:sz="4" w:space="0" w:color="000000"/>
            </w:tcBorders>
          </w:tcPr>
          <w:p>
            <w:pPr>
              <w:pStyle w:val="Normal"/>
              <w:widowControl w:val="false"/>
              <w:jc w:val="center"/>
              <w:rPr>
                <w:color w:val="auto"/>
                <w:sz w:val="24"/>
                <w:szCs w:val="24"/>
              </w:rPr>
            </w:pPr>
            <w:r>
              <w:rPr>
                <w:color w:val="auto"/>
                <w:sz w:val="24"/>
                <w:szCs w:val="24"/>
              </w:rPr>
            </w:r>
          </w:p>
          <w:p>
            <w:pPr>
              <w:pStyle w:val="Normal"/>
              <w:widowControl w:val="false"/>
              <w:jc w:val="center"/>
              <w:rPr>
                <w:color w:val="auto"/>
                <w:sz w:val="24"/>
                <w:szCs w:val="24"/>
              </w:rPr>
            </w:pPr>
            <w:r>
              <w:rPr>
                <w:color w:val="auto"/>
                <w:sz w:val="24"/>
                <w:szCs w:val="24"/>
              </w:rPr>
              <w:t>2785950,5</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3253925,4</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116,8</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2995814,2</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92,1</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2950676,8</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98,5</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Культура, кинематография</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98319,1</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110656,0</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112,5</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109622,3</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99,0</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109045,6</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99,5</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sz w:val="22"/>
                <w:szCs w:val="22"/>
              </w:rPr>
            </w:pPr>
            <w:r>
              <w:rPr>
                <w:color w:val="auto"/>
                <w:sz w:val="22"/>
                <w:szCs w:val="22"/>
              </w:rPr>
            </w:r>
          </w:p>
          <w:p>
            <w:pPr>
              <w:pStyle w:val="Normal"/>
              <w:widowControl w:val="false"/>
              <w:rPr>
                <w:color w:val="auto"/>
                <w:sz w:val="22"/>
                <w:szCs w:val="22"/>
              </w:rPr>
            </w:pPr>
            <w:r>
              <w:rPr>
                <w:color w:val="auto"/>
                <w:sz w:val="22"/>
                <w:szCs w:val="22"/>
              </w:rPr>
              <w:t>Здравоохранение</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2757,9</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41501,3</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750,0</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15000,0</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Социальная политика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362667,0</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328777,2</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90,7</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275821,1</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83,9</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275397,3</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99,8</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Физическая культура и спорт</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301858,9</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215284,0</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71,3</w:t>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213049,9</w:t>
            </w:r>
          </w:p>
        </w:tc>
        <w:tc>
          <w:tcPr>
            <w:tcW w:w="1028"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99,0</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212775,8</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99,9</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Обслуживание государственного и муниципального долга</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4,4</w:t>
            </w:r>
          </w:p>
        </w:tc>
        <w:tc>
          <w:tcPr>
            <w:tcW w:w="121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 xml:space="preserve">      </w:t>
            </w:r>
            <w:r>
              <w:rPr>
                <w:rFonts w:eastAsia="Times New Roman" w:cs="Times New Roman"/>
                <w:color w:val="auto"/>
                <w:kern w:val="0"/>
                <w:sz w:val="24"/>
                <w:szCs w:val="24"/>
                <w:lang w:val="ru-RU" w:eastAsia="ru-RU" w:bidi="ar-SA"/>
              </w:rPr>
              <w:t>50,0</w:t>
            </w:r>
          </w:p>
        </w:tc>
        <w:tc>
          <w:tcPr>
            <w:tcW w:w="997"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7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50,0</w:t>
            </w:r>
          </w:p>
        </w:tc>
        <w:tc>
          <w:tcPr>
            <w:tcW w:w="1028" w:type="dxa"/>
            <w:tcBorders>
              <w:left w:val="single" w:sz="4" w:space="0" w:color="000000"/>
              <w:right w:val="single" w:sz="4" w:space="0" w:color="000000"/>
            </w:tcBorders>
            <w:vAlign w:val="bottom"/>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100,0</w:t>
            </w:r>
          </w:p>
        </w:tc>
        <w:tc>
          <w:tcPr>
            <w:tcW w:w="1285"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0,0</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Межбюджетные трансферты общего характера бюджетам муниципальных образований</w:t>
            </w:r>
          </w:p>
        </w:tc>
        <w:tc>
          <w:tcPr>
            <w:tcW w:w="1201" w:type="dxa"/>
            <w:tcBorders>
              <w:left w:val="single" w:sz="4" w:space="0" w:color="000000"/>
              <w:right w:val="single" w:sz="4" w:space="0" w:color="000000"/>
            </w:tcBorders>
            <w:vAlign w:val="bottom"/>
          </w:tcPr>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r>
          </w:p>
          <w:p>
            <w:pPr>
              <w:pStyle w:val="Normal"/>
              <w:widowControl w:val="false"/>
              <w:spacing w:before="0" w:after="0"/>
              <w:contextualSpacing/>
              <w:jc w:val="center"/>
              <w:rPr>
                <w:color w:val="auto"/>
                <w:sz w:val="24"/>
                <w:szCs w:val="24"/>
              </w:rPr>
            </w:pPr>
            <w:r>
              <w:rPr>
                <w:color w:val="auto"/>
                <w:sz w:val="24"/>
                <w:szCs w:val="24"/>
              </w:rPr>
              <w:t>91518,1</w:t>
            </w:r>
          </w:p>
        </w:tc>
        <w:tc>
          <w:tcPr>
            <w:tcW w:w="1215" w:type="dxa"/>
            <w:tcBorders>
              <w:left w:val="single" w:sz="4" w:space="0" w:color="000000"/>
              <w:right w:val="single" w:sz="4" w:space="0" w:color="000000"/>
            </w:tcBorders>
            <w:vAlign w:val="bottom"/>
          </w:tcPr>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4"/>
                <w:szCs w:val="24"/>
                <w:lang w:val="ru-RU" w:eastAsia="ru-RU" w:bidi="ar-SA"/>
              </w:rPr>
            </w:pPr>
            <w:r>
              <w:rPr>
                <w:rFonts w:eastAsia="Times New Roman" w:cs="Times New Roman"/>
                <w:color w:val="auto"/>
                <w:kern w:val="0"/>
                <w:sz w:val="24"/>
                <w:szCs w:val="24"/>
                <w:lang w:val="ru-RU" w:eastAsia="ru-RU" w:bidi="ar-SA"/>
              </w:rPr>
              <w:t>15000,0</w:t>
            </w:r>
          </w:p>
        </w:tc>
        <w:tc>
          <w:tcPr>
            <w:tcW w:w="997" w:type="dxa"/>
            <w:tcBorders>
              <w:left w:val="single" w:sz="4" w:space="0" w:color="000000"/>
              <w:right w:val="single" w:sz="4" w:space="0" w:color="000000"/>
            </w:tcBorders>
            <w:vAlign w:val="bottom"/>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16,4</w:t>
            </w:r>
          </w:p>
        </w:tc>
        <w:tc>
          <w:tcPr>
            <w:tcW w:w="1277" w:type="dxa"/>
            <w:tcBorders>
              <w:left w:val="single" w:sz="4" w:space="0" w:color="000000"/>
              <w:right w:val="single" w:sz="4" w:space="0" w:color="000000"/>
            </w:tcBorders>
            <w:vAlign w:val="bottom"/>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5000,0</w:t>
            </w:r>
          </w:p>
        </w:tc>
        <w:tc>
          <w:tcPr>
            <w:tcW w:w="1028" w:type="dxa"/>
            <w:tcBorders>
              <w:left w:val="single" w:sz="4" w:space="0" w:color="000000"/>
              <w:right w:val="single" w:sz="4" w:space="0" w:color="000000"/>
            </w:tcBorders>
            <w:vAlign w:val="bottom"/>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85" w:type="dxa"/>
            <w:tcBorders>
              <w:left w:val="single" w:sz="4" w:space="0" w:color="000000"/>
              <w:right w:val="single" w:sz="4" w:space="0" w:color="000000"/>
            </w:tcBorders>
            <w:vAlign w:val="bottom"/>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5000,0</w:t>
            </w:r>
          </w:p>
        </w:tc>
        <w:tc>
          <w:tcPr>
            <w:tcW w:w="946" w:type="dxa"/>
            <w:tcBorders>
              <w:left w:val="single" w:sz="4" w:space="0" w:color="000000"/>
              <w:right w:val="single" w:sz="4" w:space="0" w:color="000000"/>
            </w:tcBorders>
            <w:vAlign w:val="bottom"/>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100,0</w:t>
            </w:r>
          </w:p>
        </w:tc>
      </w:tr>
      <w:tr>
        <w:trPr>
          <w:trHeight w:val="433" w:hRule="atLeast"/>
        </w:trPr>
        <w:tc>
          <w:tcPr>
            <w:tcW w:w="1694" w:type="dxa"/>
            <w:tcBorders>
              <w:left w:val="single" w:sz="4" w:space="0" w:color="000000"/>
              <w:right w:val="single" w:sz="4" w:space="0" w:color="000000"/>
            </w:tcBorders>
          </w:tcPr>
          <w:p>
            <w:pPr>
              <w:pStyle w:val="Normal"/>
              <w:widowControl w:val="false"/>
              <w:rPr>
                <w:color w:val="auto"/>
              </w:rPr>
            </w:pPr>
            <w:r>
              <w:rPr>
                <w:color w:val="auto"/>
              </w:rPr>
              <w:t>Условно утвержденные расходы</w:t>
            </w:r>
          </w:p>
        </w:tc>
        <w:tc>
          <w:tcPr>
            <w:tcW w:w="1201" w:type="dxa"/>
            <w:tcBorders>
              <w:left w:val="single" w:sz="4" w:space="0" w:color="000000"/>
              <w:right w:val="single" w:sz="4" w:space="0" w:color="000000"/>
            </w:tcBorders>
          </w:tcPr>
          <w:p>
            <w:pPr>
              <w:pStyle w:val="Normal"/>
              <w:widowControl w:val="false"/>
              <w:spacing w:before="0" w:after="0"/>
              <w:contextualSpacing/>
              <w:jc w:val="center"/>
              <w:rPr>
                <w:color w:val="auto"/>
                <w:sz w:val="24"/>
                <w:szCs w:val="24"/>
              </w:rPr>
            </w:pPr>
            <w:r>
              <w:rPr>
                <w:color w:val="auto"/>
                <w:sz w:val="24"/>
                <w:szCs w:val="24"/>
              </w:rPr>
            </w:r>
          </w:p>
        </w:tc>
        <w:tc>
          <w:tcPr>
            <w:tcW w:w="1215" w:type="dxa"/>
            <w:tcBorders>
              <w:left w:val="single" w:sz="4" w:space="0" w:color="000000"/>
              <w:right w:val="single" w:sz="4" w:space="0" w:color="000000"/>
            </w:tcBorders>
            <w:vAlign w:val="bottom"/>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t>Х</w:t>
            </w:r>
          </w:p>
        </w:tc>
        <w:tc>
          <w:tcPr>
            <w:tcW w:w="997"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77" w:type="dxa"/>
            <w:tcBorders>
              <w:left w:val="single" w:sz="4" w:space="0" w:color="000000"/>
              <w:right w:val="single" w:sz="4" w:space="0" w:color="000000"/>
            </w:tcBorders>
            <w:vAlign w:val="bottom"/>
          </w:tcPr>
          <w:p>
            <w:pPr>
              <w:pStyle w:val="NoSpacing"/>
              <w:widowControl w:val="false"/>
              <w:ind w:hanging="0"/>
              <w:jc w:val="both"/>
              <w:rPr>
                <w:highlight w:val="none"/>
                <w:shd w:fill="auto" w:val="clear"/>
              </w:rPr>
            </w:pPr>
            <w:r>
              <w:rPr>
                <w:shd w:fill="auto" w:val="clear"/>
              </w:rPr>
            </w:r>
          </w:p>
          <w:p>
            <w:pPr>
              <w:pStyle w:val="NoSpacing"/>
              <w:widowControl w:val="false"/>
              <w:ind w:hanging="0"/>
              <w:jc w:val="right"/>
              <w:rPr>
                <w:highlight w:val="none"/>
                <w:shd w:fill="auto" w:val="clear"/>
              </w:rPr>
            </w:pPr>
            <w:r>
              <w:rPr>
                <w:shd w:fill="auto" w:val="clear"/>
              </w:rPr>
              <w:t>45000,0</w:t>
            </w:r>
          </w:p>
        </w:tc>
        <w:tc>
          <w:tcPr>
            <w:tcW w:w="1028" w:type="dxa"/>
            <w:tcBorders>
              <w:left w:val="single" w:sz="4" w:space="0" w:color="000000"/>
              <w:right w:val="single" w:sz="4" w:space="0" w:color="000000"/>
            </w:tcBorders>
          </w:tcPr>
          <w:p>
            <w:pPr>
              <w:pStyle w:val="Normal"/>
              <w:widowControl w:val="false"/>
              <w:spacing w:before="0" w:after="0"/>
              <w:contextualSpacing/>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c>
          <w:tcPr>
            <w:tcW w:w="1285" w:type="dxa"/>
            <w:tcBorders>
              <w:left w:val="single" w:sz="4" w:space="0" w:color="000000"/>
              <w:right w:val="single" w:sz="4" w:space="0" w:color="000000"/>
            </w:tcBorders>
            <w:vAlign w:val="bottom"/>
          </w:tcPr>
          <w:p>
            <w:pPr>
              <w:pStyle w:val="NoSpacing"/>
              <w:widowControl w:val="false"/>
              <w:ind w:hanging="0"/>
              <w:jc w:val="right"/>
              <w:rPr>
                <w:highlight w:val="none"/>
                <w:shd w:fill="auto" w:val="clear"/>
              </w:rPr>
            </w:pPr>
            <w:r>
              <w:rPr>
                <w:shd w:fill="auto" w:val="clear"/>
              </w:rPr>
              <w:t>92000,0</w:t>
            </w:r>
          </w:p>
        </w:tc>
        <w:tc>
          <w:tcPr>
            <w:tcW w:w="946" w:type="dxa"/>
            <w:tcBorders>
              <w:left w:val="single" w:sz="4" w:space="0" w:color="000000"/>
              <w:right w:val="single" w:sz="4" w:space="0" w:color="000000"/>
            </w:tcBorders>
          </w:tcPr>
          <w:p>
            <w:pPr>
              <w:pStyle w:val="Normal"/>
              <w:widowControl w:val="false"/>
              <w:jc w:val="center"/>
              <w:rPr>
                <w:rFonts w:ascii="Times New Roman" w:hAnsi="Times New Roman" w:eastAsia="Times New Roman" w:cs="Times New Roman"/>
                <w:color w:val="auto"/>
                <w:kern w:val="0"/>
                <w:sz w:val="22"/>
                <w:szCs w:val="22"/>
                <w:lang w:val="ru-RU" w:eastAsia="ru-RU" w:bidi="ar-SA"/>
              </w:rPr>
            </w:pPr>
            <w:r>
              <w:rPr>
                <w:rFonts w:eastAsia="Times New Roman" w:cs="Times New Roman"/>
                <w:color w:val="auto"/>
                <w:kern w:val="0"/>
                <w:sz w:val="22"/>
                <w:szCs w:val="22"/>
                <w:lang w:val="ru-RU" w:eastAsia="ru-RU" w:bidi="ar-SA"/>
              </w:rPr>
            </w:r>
          </w:p>
        </w:tc>
      </w:tr>
    </w:tbl>
    <w:p>
      <w:pPr>
        <w:pStyle w:val="Normal"/>
        <w:spacing w:before="0" w:after="0"/>
        <w:contextualSpacing/>
        <w:rPr>
          <w:color w:val="auto"/>
          <w:sz w:val="2"/>
        </w:rPr>
      </w:pPr>
      <w:r>
        <w:rPr>
          <w:color w:val="auto"/>
          <w:sz w:val="2"/>
        </w:rPr>
      </w:r>
    </w:p>
    <w:p>
      <w:pPr>
        <w:pStyle w:val="Normal"/>
        <w:widowControl w:val="false"/>
        <w:tabs>
          <w:tab w:val="clear" w:pos="720"/>
          <w:tab w:val="left" w:pos="3402" w:leader="none"/>
        </w:tabs>
        <w:jc w:val="both"/>
        <w:rPr>
          <w:color w:val="auto"/>
        </w:rPr>
      </w:pPr>
      <w:r>
        <w:rPr>
          <w:color w:val="auto"/>
          <w:sz w:val="24"/>
          <w:szCs w:val="24"/>
        </w:rPr>
        <w:t>____________________________</w:t>
      </w:r>
    </w:p>
    <w:p>
      <w:pPr>
        <w:pStyle w:val="Normal"/>
        <w:widowControl w:val="false"/>
        <w:spacing w:lineRule="auto" w:line="336"/>
        <w:ind w:firstLine="709"/>
        <w:jc w:val="both"/>
        <w:rPr>
          <w:color w:val="auto"/>
        </w:rPr>
      </w:pPr>
      <w:r>
        <w:rPr>
          <w:color w:val="auto"/>
        </w:rPr>
        <w:t>* Показатели сводной бюджетной росписи на 1 ноября 20</w:t>
      </w:r>
      <w:r>
        <w:rPr>
          <w:rFonts w:eastAsia="Times New Roman" w:cs="Times New Roman"/>
          <w:color w:val="auto"/>
          <w:kern w:val="0"/>
          <w:sz w:val="20"/>
          <w:szCs w:val="20"/>
          <w:lang w:val="ru-RU" w:eastAsia="ru-RU" w:bidi="ar-SA"/>
        </w:rPr>
        <w:t xml:space="preserve">24 </w:t>
      </w:r>
      <w:r>
        <w:rPr>
          <w:color w:val="auto"/>
        </w:rPr>
        <w:t>года.</w:t>
      </w:r>
    </w:p>
    <w:p>
      <w:pPr>
        <w:pStyle w:val="Normal"/>
        <w:jc w:val="right"/>
        <w:rPr>
          <w:b/>
          <w:color w:val="C9211E"/>
          <w:sz w:val="12"/>
          <w:szCs w:val="28"/>
          <w:highlight w:val="none"/>
          <w:shd w:fill="auto" w:val="clear"/>
        </w:rPr>
      </w:pPr>
      <w:r>
        <w:rPr>
          <w:b/>
          <w:color w:val="C9211E"/>
          <w:sz w:val="12"/>
          <w:szCs w:val="28"/>
          <w:shd w:fill="auto" w:val="clear"/>
        </w:rPr>
      </w:r>
    </w:p>
    <w:p>
      <w:pPr>
        <w:pStyle w:val="NoSpacing"/>
        <w:ind w:firstLine="720"/>
        <w:jc w:val="both"/>
        <w:rPr>
          <w:sz w:val="28"/>
          <w:szCs w:val="28"/>
        </w:rPr>
      </w:pPr>
      <w:r>
        <w:rPr>
          <w:b w:val="false"/>
          <w:bCs w:val="false"/>
          <w:color w:val="000000"/>
          <w:sz w:val="28"/>
          <w:szCs w:val="28"/>
          <w:shd w:fill="auto" w:val="clear"/>
          <w:lang w:eastAsia="en-US"/>
        </w:rPr>
        <w:t>На 202</w:t>
      </w:r>
      <w:r>
        <w:rPr>
          <w:rFonts w:eastAsia="Times New Roman" w:cs="Times New Roman"/>
          <w:b w:val="false"/>
          <w:bCs w:val="false"/>
          <w:color w:val="000000"/>
          <w:kern w:val="0"/>
          <w:sz w:val="28"/>
          <w:szCs w:val="28"/>
          <w:shd w:fill="auto" w:val="clear"/>
          <w:lang w:val="ru-RU" w:eastAsia="en-US" w:bidi="ar-SA"/>
        </w:rPr>
        <w:t>5</w:t>
      </w:r>
      <w:r>
        <w:rPr>
          <w:b w:val="false"/>
          <w:bCs w:val="false"/>
          <w:color w:val="000000"/>
          <w:sz w:val="28"/>
          <w:szCs w:val="28"/>
          <w:shd w:fill="auto" w:val="clear"/>
          <w:lang w:eastAsia="en-US"/>
        </w:rPr>
        <w:t xml:space="preserve"> год запланированы бюджетные ассигнования в сумме </w:t>
      </w:r>
      <w:r>
        <w:rPr>
          <w:rFonts w:eastAsia="Times New Roman" w:cs="Times New Roman"/>
          <w:b w:val="false"/>
          <w:bCs w:val="false"/>
          <w:color w:val="000000"/>
          <w:kern w:val="0"/>
          <w:sz w:val="28"/>
          <w:szCs w:val="28"/>
          <w:shd w:fill="auto" w:val="clear"/>
          <w:lang w:val="ru-RU" w:eastAsia="ru-RU" w:bidi="ar-SA"/>
        </w:rPr>
        <w:t xml:space="preserve"> 4649010,4</w:t>
      </w:r>
    </w:p>
    <w:p>
      <w:pPr>
        <w:pStyle w:val="NoSpacing"/>
        <w:ind w:hanging="0"/>
        <w:jc w:val="both"/>
        <w:rPr>
          <w:sz w:val="28"/>
          <w:szCs w:val="28"/>
        </w:rPr>
      </w:pPr>
      <w:r>
        <w:rPr>
          <w:b w:val="false"/>
          <w:bCs w:val="false"/>
          <w:color w:val="000000"/>
          <w:sz w:val="28"/>
          <w:szCs w:val="28"/>
          <w:shd w:fill="auto" w:val="clear"/>
        </w:rPr>
        <w:t xml:space="preserve"> </w:t>
      </w:r>
      <w:r>
        <w:rPr>
          <w:b w:val="false"/>
          <w:bCs w:val="false"/>
          <w:color w:val="000000"/>
          <w:sz w:val="28"/>
          <w:szCs w:val="28"/>
          <w:shd w:fill="auto" w:val="clear"/>
          <w:lang w:eastAsia="en-US"/>
        </w:rPr>
        <w:t>тыс. рублей, или  106,3 %  к  уточненному  плану  2024  года,  на  202</w:t>
      </w:r>
      <w:r>
        <w:rPr>
          <w:rFonts w:eastAsia="Times New Roman" w:cs="Times New Roman"/>
          <w:b w:val="false"/>
          <w:bCs w:val="false"/>
          <w:color w:val="000000"/>
          <w:kern w:val="0"/>
          <w:sz w:val="28"/>
          <w:szCs w:val="28"/>
          <w:shd w:fill="auto" w:val="clear"/>
          <w:lang w:val="ru-RU" w:eastAsia="en-US" w:bidi="ar-SA"/>
        </w:rPr>
        <w:t>6</w:t>
      </w:r>
      <w:r>
        <w:rPr>
          <w:b w:val="false"/>
          <w:bCs w:val="false"/>
          <w:color w:val="000000"/>
          <w:sz w:val="28"/>
          <w:szCs w:val="28"/>
          <w:shd w:fill="auto" w:val="clear"/>
          <w:lang w:eastAsia="en-US"/>
        </w:rPr>
        <w:t xml:space="preserve"> год  –  </w:t>
      </w:r>
    </w:p>
    <w:p>
      <w:pPr>
        <w:pStyle w:val="NoSpacing"/>
        <w:ind w:hanging="0"/>
        <w:jc w:val="both"/>
        <w:rPr>
          <w:highlight w:val="none"/>
          <w:shd w:fill="auto" w:val="clear"/>
        </w:rPr>
      </w:pPr>
      <w:r>
        <w:rPr>
          <w:rFonts w:eastAsia="Times New Roman" w:cs="Times New Roman"/>
          <w:b w:val="false"/>
          <w:bCs w:val="false"/>
          <w:color w:val="000000"/>
          <w:kern w:val="0"/>
          <w:sz w:val="28"/>
          <w:szCs w:val="28"/>
          <w:shd w:fill="auto" w:val="clear"/>
          <w:lang w:val="ru-RU" w:eastAsia="zh-CN" w:bidi="ar-SA"/>
        </w:rPr>
        <w:t xml:space="preserve">4260167,8 </w:t>
      </w:r>
      <w:r>
        <w:rPr>
          <w:b w:val="false"/>
          <w:bCs w:val="false"/>
          <w:color w:val="000000"/>
          <w:sz w:val="28"/>
          <w:szCs w:val="28"/>
          <w:shd w:fill="auto" w:val="clear"/>
          <w:lang w:eastAsia="en-US"/>
        </w:rPr>
        <w:t>тыс. рублей, или 91,6</w:t>
      </w:r>
      <w:r>
        <w:rPr>
          <w:rFonts w:eastAsia="Times New Roman" w:cs="Times New Roman"/>
          <w:b w:val="false"/>
          <w:bCs w:val="false"/>
          <w:color w:val="000000"/>
          <w:kern w:val="0"/>
          <w:sz w:val="28"/>
          <w:szCs w:val="28"/>
          <w:shd w:fill="auto" w:val="clear"/>
          <w:lang w:val="ru-RU" w:eastAsia="ru-RU" w:bidi="ar-SA"/>
        </w:rPr>
        <w:t xml:space="preserve"> </w:t>
      </w:r>
      <w:r>
        <w:rPr>
          <w:b w:val="false"/>
          <w:bCs w:val="false"/>
          <w:color w:val="000000"/>
          <w:sz w:val="28"/>
          <w:szCs w:val="28"/>
          <w:shd w:fill="auto" w:val="clear"/>
          <w:lang w:eastAsia="en-US"/>
        </w:rPr>
        <w:t xml:space="preserve">% к </w:t>
      </w:r>
      <w:r>
        <w:rPr>
          <w:b w:val="false"/>
          <w:bCs w:val="false"/>
          <w:color w:val="000000"/>
          <w:sz w:val="28"/>
          <w:szCs w:val="28"/>
          <w:shd w:fill="auto" w:val="clear"/>
        </w:rPr>
        <w:t>планируемой сумме на 202</w:t>
      </w:r>
      <w:r>
        <w:rPr>
          <w:rFonts w:eastAsia="Times New Roman" w:cs="Times New Roman"/>
          <w:b w:val="false"/>
          <w:bCs w:val="false"/>
          <w:color w:val="000000"/>
          <w:kern w:val="0"/>
          <w:sz w:val="28"/>
          <w:szCs w:val="28"/>
          <w:shd w:fill="auto" w:val="clear"/>
          <w:lang w:val="ru-RU" w:eastAsia="ru-RU" w:bidi="ar-SA"/>
        </w:rPr>
        <w:t>5</w:t>
      </w:r>
      <w:r>
        <w:rPr>
          <w:b w:val="false"/>
          <w:bCs w:val="false"/>
          <w:color w:val="000000"/>
          <w:sz w:val="28"/>
          <w:szCs w:val="28"/>
          <w:shd w:fill="auto" w:val="clear"/>
        </w:rPr>
        <w:t> год</w:t>
      </w:r>
      <w:r>
        <w:rPr>
          <w:b w:val="false"/>
          <w:bCs w:val="false"/>
          <w:color w:val="000000"/>
          <w:sz w:val="28"/>
          <w:szCs w:val="28"/>
          <w:shd w:fill="auto" w:val="clear"/>
          <w:lang w:eastAsia="en-US"/>
        </w:rPr>
        <w:t>, на 2027</w:t>
      </w:r>
      <w:r>
        <w:rPr>
          <w:rFonts w:eastAsia="Times New Roman" w:cs="Times New Roman"/>
          <w:b w:val="false"/>
          <w:bCs w:val="false"/>
          <w:color w:val="000000"/>
          <w:kern w:val="0"/>
          <w:sz w:val="28"/>
          <w:szCs w:val="28"/>
          <w:shd w:fill="auto" w:val="clear"/>
          <w:lang w:val="ru-RU" w:eastAsia="en-US" w:bidi="ar-SA"/>
        </w:rPr>
        <w:t xml:space="preserve"> год </w:t>
      </w:r>
      <w:r>
        <w:rPr>
          <w:rFonts w:eastAsia="Times New Roman" w:cs="Times New Roman"/>
          <w:b w:val="false"/>
          <w:bCs w:val="false"/>
          <w:color w:val="000000"/>
          <w:kern w:val="0"/>
          <w:sz w:val="28"/>
          <w:szCs w:val="28"/>
          <w:shd w:fill="auto" w:val="clear"/>
          <w:lang w:val="ru-RU" w:eastAsia="zh-CN" w:bidi="ar-SA"/>
        </w:rPr>
        <w:t>4159993,4</w:t>
      </w:r>
      <w:r>
        <w:rPr>
          <w:rFonts w:eastAsia="Times New Roman" w:cs="Times New Roman"/>
          <w:b/>
          <w:bCs w:val="false"/>
          <w:color w:val="000000"/>
          <w:kern w:val="0"/>
          <w:sz w:val="24"/>
          <w:szCs w:val="24"/>
          <w:shd w:fill="auto" w:val="clear"/>
          <w:lang w:val="ru-RU" w:eastAsia="zh-CN" w:bidi="ar-SA"/>
        </w:rPr>
        <w:t xml:space="preserve"> </w:t>
      </w:r>
      <w:r>
        <w:rPr>
          <w:b w:val="false"/>
          <w:bCs w:val="false"/>
          <w:color w:val="000000"/>
          <w:sz w:val="28"/>
          <w:szCs w:val="28"/>
          <w:shd w:fill="auto" w:val="clear"/>
          <w:lang w:eastAsia="en-US"/>
        </w:rPr>
        <w:t xml:space="preserve">тыс. рублей, или 97,6% к </w:t>
      </w:r>
      <w:r>
        <w:rPr>
          <w:b w:val="false"/>
          <w:bCs w:val="false"/>
          <w:color w:val="000000"/>
          <w:sz w:val="28"/>
          <w:szCs w:val="28"/>
          <w:shd w:fill="auto" w:val="clear"/>
        </w:rPr>
        <w:t>планируемой сумме на 202</w:t>
      </w:r>
      <w:r>
        <w:rPr>
          <w:rFonts w:eastAsia="Times New Roman" w:cs="Times New Roman"/>
          <w:b w:val="false"/>
          <w:bCs w:val="false"/>
          <w:color w:val="000000"/>
          <w:kern w:val="0"/>
          <w:sz w:val="28"/>
          <w:szCs w:val="28"/>
          <w:shd w:fill="auto" w:val="clear"/>
          <w:lang w:val="ru-RU" w:eastAsia="ru-RU" w:bidi="ar-SA"/>
        </w:rPr>
        <w:t>6</w:t>
      </w:r>
      <w:r>
        <w:rPr>
          <w:b w:val="false"/>
          <w:bCs w:val="false"/>
          <w:color w:val="000000"/>
          <w:sz w:val="28"/>
          <w:szCs w:val="28"/>
          <w:shd w:fill="auto" w:val="clear"/>
        </w:rPr>
        <w:t> год</w:t>
      </w:r>
      <w:r>
        <w:rPr>
          <w:b w:val="false"/>
          <w:bCs w:val="false"/>
          <w:color w:val="000000"/>
          <w:sz w:val="28"/>
          <w:szCs w:val="28"/>
          <w:shd w:fill="auto" w:val="clear"/>
          <w:lang w:eastAsia="en-US"/>
        </w:rPr>
        <w:t>. Условно - утвержденные расходы планируются на 2026</w:t>
      </w:r>
      <w:r>
        <w:rPr>
          <w:rFonts w:eastAsia="Times New Roman" w:cs="Times New Roman"/>
          <w:b w:val="false"/>
          <w:bCs w:val="false"/>
          <w:color w:val="000000"/>
          <w:kern w:val="0"/>
          <w:sz w:val="28"/>
          <w:szCs w:val="28"/>
          <w:shd w:fill="auto" w:val="clear"/>
          <w:lang w:val="ru-RU" w:eastAsia="en-US" w:bidi="ar-SA"/>
        </w:rPr>
        <w:t xml:space="preserve"> </w:t>
      </w:r>
      <w:r>
        <w:rPr>
          <w:b w:val="false"/>
          <w:bCs w:val="false"/>
          <w:color w:val="000000"/>
          <w:sz w:val="28"/>
          <w:szCs w:val="28"/>
          <w:shd w:fill="auto" w:val="clear"/>
          <w:lang w:eastAsia="en-US"/>
        </w:rPr>
        <w:t xml:space="preserve">год в сумме – </w:t>
      </w:r>
      <w:r>
        <w:rPr>
          <w:rFonts w:eastAsia="Times New Roman" w:cs="Times New Roman"/>
          <w:b w:val="false"/>
          <w:bCs w:val="false"/>
          <w:color w:val="000000"/>
          <w:kern w:val="0"/>
          <w:sz w:val="28"/>
          <w:szCs w:val="28"/>
          <w:shd w:fill="auto" w:val="clear"/>
          <w:lang w:val="ru-RU" w:eastAsia="zh-CN" w:bidi="ar-SA"/>
        </w:rPr>
        <w:t>45000,0</w:t>
      </w:r>
      <w:r>
        <w:rPr>
          <w:b w:val="false"/>
          <w:bCs w:val="false"/>
          <w:color w:val="000000"/>
          <w:sz w:val="28"/>
          <w:szCs w:val="28"/>
          <w:shd w:fill="auto" w:val="clear"/>
        </w:rPr>
        <w:t xml:space="preserve"> </w:t>
      </w:r>
      <w:r>
        <w:rPr>
          <w:b w:val="false"/>
          <w:bCs w:val="false"/>
          <w:color w:val="000000"/>
          <w:sz w:val="28"/>
          <w:szCs w:val="28"/>
          <w:shd w:fill="auto" w:val="clear"/>
          <w:lang w:eastAsia="en-US"/>
        </w:rPr>
        <w:t>тыс. рублей, на 2027</w:t>
      </w:r>
      <w:r>
        <w:rPr>
          <w:rFonts w:eastAsia="Times New Roman" w:cs="Times New Roman"/>
          <w:b w:val="false"/>
          <w:bCs w:val="false"/>
          <w:color w:val="000000"/>
          <w:kern w:val="0"/>
          <w:sz w:val="28"/>
          <w:szCs w:val="28"/>
          <w:shd w:fill="auto" w:val="clear"/>
          <w:lang w:val="ru-RU" w:eastAsia="en-US" w:bidi="ar-SA"/>
        </w:rPr>
        <w:t xml:space="preserve"> </w:t>
      </w:r>
      <w:r>
        <w:rPr>
          <w:b w:val="false"/>
          <w:bCs w:val="false"/>
          <w:color w:val="000000"/>
          <w:sz w:val="28"/>
          <w:szCs w:val="28"/>
          <w:shd w:fill="auto" w:val="clear"/>
          <w:lang w:eastAsia="en-US"/>
        </w:rPr>
        <w:t>год – 92000,0 тыс. рублей.</w:t>
      </w:r>
    </w:p>
    <w:p>
      <w:pPr>
        <w:pStyle w:val="Normal"/>
        <w:widowControl w:val="false"/>
        <w:spacing w:lineRule="auto" w:line="240"/>
        <w:ind w:left="0" w:right="0" w:firstLine="709"/>
        <w:jc w:val="both"/>
        <w:rPr>
          <w:spacing w:val="-3"/>
          <w:szCs w:val="28"/>
        </w:rPr>
      </w:pPr>
      <w:r>
        <w:rPr>
          <w:b w:val="false"/>
          <w:bCs w:val="false"/>
          <w:color w:val="000000"/>
          <w:spacing w:val="-3"/>
          <w:sz w:val="28"/>
          <w:szCs w:val="28"/>
          <w:shd w:fill="auto" w:val="clear"/>
          <w:lang w:eastAsia="en-US"/>
        </w:rPr>
        <w:t>Увеличение объема бюджетных ассигнований на 2025 год по сравнению с плановым объемом бюджетных ассигнований на 2024 год по отдельным разделам обусловлено:</w:t>
      </w:r>
    </w:p>
    <w:p>
      <w:pPr>
        <w:pStyle w:val="Normal"/>
        <w:widowControl w:val="false"/>
        <w:spacing w:lineRule="auto" w:line="240"/>
        <w:ind w:left="0" w:right="0" w:firstLine="709"/>
        <w:jc w:val="both"/>
        <w:rPr>
          <w:spacing w:val="-3"/>
          <w:szCs w:val="28"/>
        </w:rPr>
      </w:pPr>
      <w:r>
        <w:rPr>
          <w:b w:val="false"/>
          <w:bCs w:val="false"/>
          <w:color w:val="000000"/>
          <w:spacing w:val="-3"/>
          <w:sz w:val="28"/>
          <w:szCs w:val="28"/>
          <w:shd w:fill="auto" w:val="clear"/>
          <w:lang w:eastAsia="en-US"/>
        </w:rPr>
        <w:t>по разделу «Общегосударственные вопросы» повышением оплаты труда работников  органов местного самоуправления с 1 мая 2024 года в соответствии с решением Совета МО СР от 30 мая 2024 года  №457 «</w:t>
      </w:r>
      <w:r>
        <w:rPr>
          <w:rFonts w:cs="Times New Roman"/>
          <w:b w:val="false"/>
          <w:bCs w:val="false"/>
          <w:color w:val="000000"/>
          <w:spacing w:val="-3"/>
          <w:sz w:val="28"/>
          <w:szCs w:val="28"/>
          <w:shd w:fill="auto" w:val="clear"/>
          <w:lang w:eastAsia="en-US"/>
        </w:rPr>
        <w:t xml:space="preserve">О  денежном вознаграждении  лиц, замещающих муниципальные должности, и оплате труда муниципальных служащих </w:t>
      </w:r>
      <w:r>
        <w:rPr>
          <w:rFonts w:cs="Times New Roman"/>
          <w:b w:val="false"/>
          <w:bCs w:val="false"/>
          <w:sz w:val="28"/>
          <w:szCs w:val="28"/>
        </w:rPr>
        <w:t xml:space="preserve">в органах местного самоуправления </w:t>
      </w:r>
      <w:r>
        <w:rPr>
          <w:rFonts w:cs="Times New Roman"/>
          <w:b w:val="false"/>
          <w:bCs w:val="false"/>
          <w:color w:val="000000"/>
          <w:spacing w:val="-3"/>
          <w:sz w:val="28"/>
          <w:szCs w:val="28"/>
          <w:shd w:fill="auto" w:val="clear"/>
          <w:lang w:eastAsia="en-US"/>
        </w:rPr>
        <w:t>муниципального образования Северский район» и работникам казенных учреждений, подведомственных администрации МО СР  всего на  22400,5 тыс. рублей;</w:t>
      </w:r>
    </w:p>
    <w:p>
      <w:pPr>
        <w:pStyle w:val="Normal"/>
        <w:widowControl w:val="false"/>
        <w:spacing w:lineRule="auto" w:line="240"/>
        <w:ind w:left="0" w:right="0" w:firstLine="709"/>
        <w:jc w:val="both"/>
        <w:rPr/>
      </w:pPr>
      <w:r>
        <w:rPr>
          <w:b w:val="false"/>
          <w:i w:val="false"/>
          <w:strike w:val="false"/>
          <w:dstrike w:val="false"/>
          <w:outline w:val="false"/>
          <w:shadow w:val="false"/>
          <w:color w:val="000000"/>
          <w:sz w:val="28"/>
          <w:szCs w:val="28"/>
          <w:u w:val="none"/>
          <w:shd w:fill="auto" w:val="clear"/>
          <w:em w:val="none"/>
        </w:rPr>
        <w:t>по разделу «Национальная безопасность и правоохранительная деятельность» планированием расходов на  повышение оплаты труда с 1 июля 2024г. работникам учреждений «ЕДДС -112»  и МБУ «Аварийно спасательного формирования», на приобретение специализированного автомобиля «Соболь» для выполнения муниципальных услуг  - всего 9623,6 тыс. рублей</w:t>
      </w:r>
      <w:r>
        <w:rPr>
          <w:b w:val="false"/>
          <w:i w:val="false"/>
          <w:strike w:val="false"/>
          <w:dstrike w:val="false"/>
          <w:outline w:val="false"/>
          <w:shadow w:val="false"/>
          <w:sz w:val="28"/>
          <w:szCs w:val="28"/>
          <w:u w:val="none"/>
          <w:em w:val="none"/>
        </w:rPr>
        <w:t>;</w:t>
      </w:r>
    </w:p>
    <w:p>
      <w:pPr>
        <w:pStyle w:val="Normal"/>
        <w:widowControl w:val="false"/>
        <w:rPr>
          <w:color w:val="auto"/>
        </w:rPr>
      </w:pPr>
      <w:r>
        <w:rPr>
          <w:b w:val="false"/>
          <w:i w:val="false"/>
          <w:strike w:val="false"/>
          <w:dstrike w:val="false"/>
          <w:outline w:val="false"/>
          <w:shadow w:val="false"/>
          <w:color w:val="000000"/>
          <w:sz w:val="28"/>
          <w:szCs w:val="28"/>
          <w:u w:val="none"/>
          <w:shd w:fill="auto" w:val="clear"/>
          <w:em w:val="none"/>
        </w:rPr>
        <w:tab/>
        <w:t>по разделу «</w:t>
      </w:r>
      <w:r>
        <w:rPr>
          <w:b w:val="false"/>
          <w:i w:val="false"/>
          <w:strike w:val="false"/>
          <w:dstrike w:val="false"/>
          <w:outline w:val="false"/>
          <w:shadow w:val="false"/>
          <w:color w:val="auto"/>
          <w:sz w:val="28"/>
          <w:szCs w:val="28"/>
          <w:u w:val="none"/>
          <w:em w:val="none"/>
        </w:rPr>
        <w:t>Охрана окружающей среды» соответствует  плановым назна-чениям по поступлениям в местный бюджет «</w:t>
      </w:r>
      <w:r>
        <w:rPr>
          <w:b w:val="false"/>
          <w:i w:val="false"/>
          <w:strike w:val="false"/>
          <w:dstrike w:val="false"/>
          <w:outline w:val="false"/>
          <w:shadow w:val="false"/>
          <w:color w:val="000000"/>
          <w:sz w:val="28"/>
          <w:szCs w:val="28"/>
          <w:u w:val="none"/>
          <w:em w:val="none"/>
        </w:rPr>
        <w:t>платы за негативное воздействие на окружающую среду»  2010,0 тыс. рублей;</w:t>
      </w:r>
    </w:p>
    <w:p>
      <w:pPr>
        <w:pStyle w:val="Normal"/>
        <w:widowControl w:val="false"/>
        <w:spacing w:lineRule="auto" w:line="240"/>
        <w:ind w:left="0" w:right="0" w:firstLine="709"/>
        <w:jc w:val="both"/>
        <w:rPr/>
      </w:pPr>
      <w:r>
        <w:rPr>
          <w:b w:val="false"/>
          <w:bCs w:val="false"/>
          <w:i w:val="false"/>
          <w:strike w:val="false"/>
          <w:dstrike w:val="false"/>
          <w:outline w:val="false"/>
          <w:shadow w:val="false"/>
          <w:color w:val="000000"/>
          <w:spacing w:val="-3"/>
          <w:sz w:val="28"/>
          <w:szCs w:val="28"/>
          <w:u w:val="none"/>
          <w:shd w:fill="auto" w:val="clear"/>
          <w:em w:val="none"/>
          <w:lang w:eastAsia="en-US"/>
        </w:rPr>
        <w:t>по разделам  «Образование»  и  «Культура» ростом фонда оплаты труда в связи с повышением МРОТ на 16,6 % и прогнозируемой  средней заработной платы по региону, равной 55800 рублей и  61358 рублей руб. соответственно работникам учреждений культуры и педагогическому персоналу учреждений дополнительного образования  и учтенной  в расчете планирования фонда оплаты труда по некоторым категориям работникам по  майским Указам Президента Российской Федерации; планированием расходов на проведение капитального ремонта муниципальных образовательных  учреждений  59089,1 тыс. рублей; и</w:t>
      </w:r>
      <w:r>
        <w:rPr>
          <w:b w:val="false"/>
          <w:i w:val="false"/>
          <w:strike w:val="false"/>
          <w:dstrike w:val="false"/>
          <w:outline w:val="false"/>
          <w:shadow w:val="false"/>
          <w:sz w:val="28"/>
          <w:szCs w:val="28"/>
          <w:u w:val="none"/>
          <w:em w:val="none"/>
        </w:rPr>
        <w:t xml:space="preserve">сполнение судебных  решений и предписаний надзорных органов 22016,3 тыс. рублей; </w:t>
      </w:r>
    </w:p>
    <w:p>
      <w:pPr>
        <w:pStyle w:val="Normal"/>
        <w:widowControl w:val="false"/>
        <w:spacing w:lineRule="auto" w:line="240"/>
        <w:ind w:left="0" w:right="0" w:firstLine="709"/>
        <w:jc w:val="both"/>
        <w:rPr>
          <w:highlight w:val="none"/>
          <w:shd w:fill="auto" w:val="clear"/>
        </w:rPr>
      </w:pPr>
      <w:r>
        <w:rPr>
          <w:rStyle w:val="Style26"/>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 xml:space="preserve">по разделу «Здравоохранение» - </w:t>
      </w:r>
      <w:r>
        <w:rPr>
          <w:rStyle w:val="Style26"/>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объем безвозмездных поступлений (субвенции) из  бюджета Краснодарского края 41501,3 тыс. рублей</w:t>
      </w:r>
      <w:r>
        <w:rPr>
          <w:rStyle w:val="Style26"/>
          <w:rFonts w:eastAsia="Times New Roman" w:cs="Times New Roman"/>
          <w:b w:val="false"/>
          <w:bCs w:val="false"/>
          <w:i w:val="false"/>
          <w:strike w:val="false"/>
          <w:dstrike w:val="false"/>
          <w:outline w:val="false"/>
          <w:shadow w:val="false"/>
          <w:color w:val="000000"/>
          <w:spacing w:val="-3"/>
          <w:kern w:val="0"/>
          <w:sz w:val="22"/>
          <w:szCs w:val="28"/>
          <w:u w:val="none"/>
          <w:shd w:fill="auto" w:val="clear"/>
          <w:em w:val="none"/>
          <w:lang w:val="ru-RU" w:eastAsia="en-US" w:bidi="ar-SA"/>
        </w:rPr>
        <w:t xml:space="preserve"> </w:t>
      </w:r>
      <w:r>
        <w:rPr>
          <w:rStyle w:val="Style26"/>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на осуществление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врачей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w:t>
      </w:r>
    </w:p>
    <w:p>
      <w:pPr>
        <w:pStyle w:val="Normal"/>
        <w:widowControl w:val="false"/>
        <w:spacing w:lineRule="auto" w:line="240"/>
        <w:ind w:left="0" w:right="0" w:firstLine="709"/>
        <w:jc w:val="both"/>
        <w:rPr>
          <w:highlight w:val="none"/>
          <w:shd w:fill="auto" w:val="clear"/>
        </w:rPr>
      </w:pP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Снижение объема бюджетных ассигнований на 2025 год по отдельным разделам классификации расходов бюджетов по сравнению с объемом бюджетных ассигнований на 2024 год обусловлено в основном следующим:</w:t>
      </w:r>
    </w:p>
    <w:p>
      <w:pPr>
        <w:pStyle w:val="Normal"/>
        <w:widowControl w:val="false"/>
        <w:rPr>
          <w:color w:val="auto"/>
        </w:rPr>
      </w:pP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ab/>
      </w: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по разделу «</w:t>
      </w:r>
      <w:r>
        <w:rPr>
          <w:rFonts w:eastAsia="Times New Roman" w:cs="Times New Roman"/>
          <w:b w:val="false"/>
          <w:i w:val="false"/>
          <w:strike w:val="false"/>
          <w:dstrike w:val="false"/>
          <w:outline w:val="false"/>
          <w:shadow w:val="false"/>
          <w:color w:val="000000"/>
          <w:spacing w:val="-3"/>
          <w:kern w:val="0"/>
          <w:sz w:val="28"/>
          <w:szCs w:val="28"/>
          <w:u w:val="none"/>
          <w:shd w:fill="auto" w:val="clear"/>
          <w:em w:val="none"/>
          <w:lang w:val="ru-RU" w:eastAsia="ru-RU" w:bidi="ar-SA"/>
        </w:rPr>
        <w:t>Национальная экономика» уменьшением субсидии из краевого бюджета на мероприятия по п</w:t>
      </w:r>
      <w:r>
        <w:rPr>
          <w:b w:val="false"/>
          <w:i w:val="false"/>
          <w:strike w:val="false"/>
          <w:dstrike w:val="false"/>
          <w:outline w:val="false"/>
          <w:shadow w:val="false"/>
          <w:sz w:val="28"/>
          <w:szCs w:val="28"/>
          <w:u w:val="none"/>
          <w:em w:val="none"/>
        </w:rPr>
        <w:t>одготовке изменений в правила землепользования и застройки муниципальных образований Краснодарского края;</w:t>
      </w:r>
    </w:p>
    <w:p>
      <w:pPr>
        <w:pStyle w:val="Normal"/>
        <w:widowControl w:val="false"/>
        <w:jc w:val="both"/>
        <w:rPr>
          <w:color w:val="auto"/>
        </w:rPr>
      </w:pPr>
      <w:r>
        <w:rPr>
          <w:b w:val="false"/>
          <w:i w:val="false"/>
          <w:strike w:val="false"/>
          <w:dstrike w:val="false"/>
          <w:outline w:val="false"/>
          <w:shadow w:val="false"/>
          <w:color w:val="auto"/>
          <w:sz w:val="28"/>
          <w:szCs w:val="28"/>
          <w:u w:val="none"/>
          <w:em w:val="none"/>
        </w:rPr>
        <w:tab/>
      </w: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по разделу «</w:t>
      </w:r>
      <w:r>
        <w:rPr>
          <w:b w:val="false"/>
          <w:i w:val="false"/>
          <w:strike w:val="false"/>
          <w:dstrike w:val="false"/>
          <w:outline w:val="false"/>
          <w:shadow w:val="false"/>
          <w:color w:val="auto"/>
          <w:sz w:val="28"/>
          <w:szCs w:val="28"/>
          <w:u w:val="none"/>
          <w:em w:val="none"/>
        </w:rPr>
        <w:t>Жилищно-коммунальное хозяйство»  объемом субсидии на организацию водоснабжения населения (магистральный водопровод Азовского сельского поселения Северского района Краснодарского края) на завершающий  3 этап (158609,5 тыс.руб), в 2024 году на 2 этап предусмотрено 233740,5 тыс. рублей;</w:t>
        <w:tab/>
      </w:r>
    </w:p>
    <w:p>
      <w:pPr>
        <w:pStyle w:val="Normal"/>
        <w:widowControl w:val="false"/>
        <w:jc w:val="both"/>
        <w:rPr/>
      </w:pP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ab/>
        <w:t>по разделу «</w:t>
      </w:r>
      <w:r>
        <w:rPr>
          <w:b w:val="false"/>
          <w:i w:val="false"/>
          <w:strike w:val="false"/>
          <w:dstrike w:val="false"/>
          <w:outline w:val="false"/>
          <w:shadow w:val="false"/>
          <w:color w:val="auto"/>
          <w:sz w:val="28"/>
          <w:szCs w:val="28"/>
          <w:u w:val="none"/>
          <w:em w:val="none"/>
        </w:rPr>
        <w:t>Физическая культура и спорт» отсутствием субсидии на капитальный ремонт  спортивных учреждений, в 2024 году на кап ремонт направлено 28555,7 тыс. рублей;</w:t>
      </w:r>
    </w:p>
    <w:p>
      <w:pPr>
        <w:pStyle w:val="Normal"/>
        <w:widowControl w:val="false"/>
        <w:spacing w:lineRule="auto" w:line="240"/>
        <w:ind w:left="0" w:right="0" w:hanging="0"/>
        <w:jc w:val="both"/>
        <w:rPr>
          <w:highlight w:val="none"/>
          <w:shd w:fill="auto" w:val="clear"/>
        </w:rPr>
      </w:pPr>
      <w:r>
        <w:rPr>
          <w:rFonts w:eastAsia="Times New Roman" w:cs="Times New Roman"/>
          <w:b w:val="false"/>
          <w:bCs w:val="false"/>
          <w:color w:val="000000"/>
          <w:spacing w:val="-3"/>
          <w:kern w:val="0"/>
          <w:sz w:val="28"/>
          <w:szCs w:val="28"/>
          <w:shd w:fill="auto" w:val="clear"/>
          <w:lang w:val="ru-RU" w:eastAsia="en-US" w:bidi="ar-SA"/>
        </w:rPr>
        <w:tab/>
        <w:t>п</w:t>
      </w:r>
      <w:r>
        <w:rPr>
          <w:b w:val="false"/>
          <w:bCs w:val="false"/>
          <w:color w:val="000000"/>
          <w:spacing w:val="-3"/>
          <w:sz w:val="28"/>
          <w:szCs w:val="28"/>
          <w:shd w:fill="auto" w:val="clear"/>
          <w:lang w:eastAsia="en-US"/>
        </w:rPr>
        <w:t xml:space="preserve">о разделу «Межбюджетные трансферты общего характера бюджетам муниципальных образований» - уменьшением объема прочих дотаций, поступивших в 2024 году для передачи сельским поселениям по </w:t>
      </w:r>
      <w:r>
        <w:rPr>
          <w:rFonts w:eastAsia="Times New Roman" w:cs="Times New Roman"/>
          <w:b w:val="false"/>
          <w:bCs w:val="false"/>
          <w:i w:val="false"/>
          <w:strike w:val="false"/>
          <w:dstrike w:val="false"/>
          <w:outline w:val="false"/>
          <w:shadow w:val="false"/>
          <w:color w:val="000000"/>
          <w:spacing w:val="-3"/>
          <w:kern w:val="0"/>
          <w:sz w:val="28"/>
          <w:szCs w:val="28"/>
          <w:u w:val="none"/>
          <w:shd w:fill="auto" w:val="clear"/>
          <w:em w:val="none"/>
          <w:lang w:val="ru-RU" w:eastAsia="en-US" w:bidi="ar-SA"/>
        </w:rPr>
        <w:t>п</w:t>
      </w:r>
      <w:r>
        <w:rPr>
          <w:b w:val="false"/>
          <w:i w:val="false"/>
          <w:strike w:val="false"/>
          <w:dstrike w:val="false"/>
          <w:outline w:val="false"/>
          <w:shadow w:val="false"/>
          <w:sz w:val="28"/>
          <w:szCs w:val="28"/>
          <w:u w:val="none"/>
          <w:shd w:fill="auto" w:val="clear"/>
          <w:em w:val="none"/>
        </w:rPr>
        <w:t>оддержк</w:t>
      </w:r>
      <w:r>
        <w:rPr>
          <w:rFonts w:eastAsia="Times New Roman" w:cs="Times New Roman"/>
          <w:b w:val="false"/>
          <w:i w:val="false"/>
          <w:strike w:val="false"/>
          <w:dstrike w:val="false"/>
          <w:outline w:val="false"/>
          <w:shadow w:val="false"/>
          <w:color w:val="000000"/>
          <w:kern w:val="0"/>
          <w:sz w:val="28"/>
          <w:szCs w:val="28"/>
          <w:u w:val="none"/>
          <w:shd w:fill="auto" w:val="clear"/>
          <w:em w:val="none"/>
          <w:lang w:val="ru-RU" w:eastAsia="ru-RU" w:bidi="ar-SA"/>
        </w:rPr>
        <w:t>е</w:t>
      </w:r>
      <w:r>
        <w:rPr>
          <w:b w:val="false"/>
          <w:i w:val="false"/>
          <w:strike w:val="false"/>
          <w:dstrike w:val="false"/>
          <w:outline w:val="false"/>
          <w:shadow w:val="false"/>
          <w:sz w:val="28"/>
          <w:szCs w:val="28"/>
          <w:u w:val="none"/>
          <w:shd w:fill="auto" w:val="clear"/>
          <w:em w:val="none"/>
        </w:rPr>
        <w:t xml:space="preserve"> местных инициатив граждан по вопросам развития территорий и иные межбюджетные трансферты на сбалансированность бюджетов поселений. Предусмотрены дотации на выравнивание бюджетной обеспеченности поселениям района и иные межбюджетные трансферты на сбалансированность бюджетов поселений из бюджета муниципального района.</w:t>
      </w:r>
    </w:p>
    <w:p>
      <w:pPr>
        <w:pStyle w:val="NoSpacing"/>
        <w:ind w:firstLine="709"/>
        <w:jc w:val="both"/>
        <w:rPr>
          <w:color w:val="auto"/>
        </w:rPr>
      </w:pPr>
      <w:r>
        <w:rPr>
          <w:color w:val="000000"/>
          <w:sz w:val="28"/>
          <w:szCs w:val="28"/>
          <w:shd w:fill="auto" w:val="clear"/>
        </w:rPr>
        <w:t xml:space="preserve">В структуре расходов местного </w:t>
      </w:r>
      <w:r>
        <w:rPr>
          <w:color w:val="auto"/>
          <w:sz w:val="28"/>
          <w:szCs w:val="28"/>
        </w:rPr>
        <w:t>бюджета на 202</w:t>
      </w:r>
      <w:r>
        <w:rPr>
          <w:rFonts w:eastAsia="Times New Roman" w:cs="Times New Roman"/>
          <w:color w:val="auto"/>
          <w:kern w:val="0"/>
          <w:sz w:val="28"/>
          <w:szCs w:val="28"/>
          <w:lang w:val="ru-RU" w:eastAsia="ru-RU" w:bidi="ar-SA"/>
        </w:rPr>
        <w:t>5</w:t>
      </w:r>
      <w:r>
        <w:rPr>
          <w:color w:val="auto"/>
          <w:sz w:val="28"/>
          <w:szCs w:val="28"/>
        </w:rPr>
        <w:t xml:space="preserve"> год бюджетные ассигнования на социально-культурную сферу составляют</w:t>
      </w:r>
      <w:r>
        <w:rPr>
          <w:color w:val="000000"/>
          <w:sz w:val="28"/>
          <w:szCs w:val="28"/>
          <w:shd w:fill="auto" w:val="clear"/>
        </w:rPr>
        <w:t xml:space="preserve"> 3950143,9 </w:t>
      </w:r>
      <w:r>
        <w:rPr>
          <w:color w:val="auto"/>
          <w:sz w:val="28"/>
          <w:szCs w:val="28"/>
        </w:rPr>
        <w:t xml:space="preserve">тыс. рублей или </w:t>
      </w:r>
      <w:r>
        <w:rPr>
          <w:color w:val="000000"/>
          <w:sz w:val="28"/>
          <w:szCs w:val="28"/>
          <w:shd w:fill="auto" w:val="clear"/>
        </w:rPr>
        <w:t>111,2</w:t>
      </w:r>
      <w:r>
        <w:rPr>
          <w:rFonts w:eastAsia="Times New Roman" w:cs="Times New Roman"/>
          <w:color w:val="000000"/>
          <w:kern w:val="0"/>
          <w:sz w:val="28"/>
          <w:szCs w:val="28"/>
          <w:shd w:fill="auto" w:val="clear"/>
          <w:lang w:val="ru-RU" w:eastAsia="ru-RU" w:bidi="ar-SA"/>
        </w:rPr>
        <w:t xml:space="preserve"> </w:t>
      </w:r>
      <w:r>
        <w:rPr>
          <w:color w:val="000000"/>
          <w:sz w:val="28"/>
          <w:szCs w:val="28"/>
          <w:shd w:fill="auto" w:val="clear"/>
        </w:rPr>
        <w:t>%.</w:t>
      </w:r>
    </w:p>
    <w:p>
      <w:pPr>
        <w:pStyle w:val="NoSpacing"/>
        <w:ind w:firstLine="709"/>
        <w:jc w:val="both"/>
        <w:rPr>
          <w:color w:val="auto"/>
        </w:rPr>
      </w:pPr>
      <w:r>
        <w:rPr>
          <w:rFonts w:eastAsia="Calibri"/>
          <w:color w:val="auto"/>
          <w:sz w:val="28"/>
          <w:szCs w:val="28"/>
          <w:lang w:eastAsia="en-US"/>
        </w:rPr>
        <w:t xml:space="preserve">Детализация направлений финансового обеспечения расходов местного бюджета </w:t>
      </w:r>
    </w:p>
    <w:p>
      <w:pPr>
        <w:pStyle w:val="NoSpacing"/>
        <w:jc w:val="right"/>
        <w:rPr>
          <w:color w:val="auto"/>
        </w:rPr>
      </w:pPr>
      <w:r>
        <w:rPr>
          <w:color w:val="auto"/>
          <w:sz w:val="28"/>
          <w:szCs w:val="28"/>
        </w:rPr>
        <w:t xml:space="preserve"> </w:t>
      </w:r>
      <w:r>
        <w:rPr>
          <w:color w:val="auto"/>
          <w:sz w:val="28"/>
          <w:szCs w:val="28"/>
        </w:rPr>
        <w:t>(тыс. рублей)</w:t>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139"/>
        <w:gridCol w:w="992"/>
        <w:gridCol w:w="1545"/>
        <w:gridCol w:w="1423"/>
        <w:gridCol w:w="1568"/>
      </w:tblGrid>
      <w:tr>
        <w:trPr>
          <w:tblHeader w:val="true"/>
          <w:trHeight w:val="450" w:hRule="atLeast"/>
        </w:trPr>
        <w:tc>
          <w:tcPr>
            <w:tcW w:w="4139"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Наименование показателя</w:t>
            </w:r>
          </w:p>
        </w:tc>
        <w:tc>
          <w:tcPr>
            <w:tcW w:w="992" w:type="dxa"/>
            <w:vMerge w:val="restart"/>
            <w:tcBorders>
              <w:top w:val="single" w:sz="4" w:space="0" w:color="000000"/>
              <w:left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t>Вид расхода</w:t>
            </w:r>
          </w:p>
        </w:tc>
        <w:tc>
          <w:tcPr>
            <w:tcW w:w="4536"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t>Проект бюджета</w:t>
            </w:r>
          </w:p>
        </w:tc>
      </w:tr>
      <w:tr>
        <w:trPr>
          <w:tblHeader w:val="true"/>
          <w:trHeight w:val="510" w:hRule="atLeast"/>
        </w:trPr>
        <w:tc>
          <w:tcPr>
            <w:tcW w:w="4139"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r>
          </w:p>
        </w:tc>
        <w:tc>
          <w:tcPr>
            <w:tcW w:w="992" w:type="dxa"/>
            <w:vMerge w:val="continue"/>
            <w:tcBorders>
              <w:top w:val="single" w:sz="4" w:space="0" w:color="000000"/>
              <w:left w:val="single" w:sz="4" w:space="0" w:color="000000"/>
              <w:right w:val="single" w:sz="4" w:space="0" w:color="000000"/>
            </w:tcBorders>
            <w:vAlign w:val="center"/>
          </w:tcPr>
          <w:p>
            <w:pPr>
              <w:pStyle w:val="Normal"/>
              <w:widowControl w:val="false"/>
              <w:jc w:val="center"/>
              <w:rPr>
                <w:color w:val="auto"/>
                <w:sz w:val="24"/>
                <w:szCs w:val="24"/>
              </w:rPr>
            </w:pPr>
            <w:r>
              <w:rPr>
                <w:color w:val="auto"/>
                <w:sz w:val="24"/>
                <w:szCs w:val="24"/>
              </w:rPr>
            </w:r>
          </w:p>
        </w:tc>
        <w:tc>
          <w:tcPr>
            <w:tcW w:w="1545"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5</w:t>
            </w:r>
            <w:r>
              <w:rPr>
                <w:color w:val="auto"/>
                <w:sz w:val="24"/>
                <w:szCs w:val="24"/>
              </w:rPr>
              <w:t xml:space="preserve"> год</w:t>
            </w:r>
          </w:p>
        </w:tc>
        <w:tc>
          <w:tcPr>
            <w:tcW w:w="1423"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6</w:t>
            </w:r>
            <w:r>
              <w:rPr>
                <w:color w:val="auto"/>
                <w:sz w:val="24"/>
                <w:szCs w:val="24"/>
              </w:rPr>
              <w:t xml:space="preserve"> год</w:t>
            </w:r>
          </w:p>
        </w:tc>
        <w:tc>
          <w:tcPr>
            <w:tcW w:w="1568" w:type="dxa"/>
            <w:tcBorders>
              <w:top w:val="single" w:sz="4" w:space="0" w:color="000000"/>
              <w:left w:val="single" w:sz="4" w:space="0" w:color="000000"/>
              <w:right w:val="single" w:sz="4" w:space="0" w:color="000000"/>
            </w:tcBorders>
            <w:vAlign w:val="center"/>
          </w:tcPr>
          <w:p>
            <w:pPr>
              <w:pStyle w:val="Normal"/>
              <w:widowControl w:val="false"/>
              <w:jc w:val="center"/>
              <w:rPr>
                <w:sz w:val="24"/>
                <w:szCs w:val="24"/>
              </w:rPr>
            </w:pPr>
            <w:r>
              <w:rPr>
                <w:color w:val="auto"/>
                <w:sz w:val="24"/>
                <w:szCs w:val="24"/>
              </w:rPr>
              <w:t>202</w:t>
            </w:r>
            <w:r>
              <w:rPr>
                <w:rFonts w:eastAsia="Times New Roman" w:cs="Times New Roman"/>
                <w:color w:val="auto"/>
                <w:kern w:val="0"/>
                <w:sz w:val="24"/>
                <w:szCs w:val="24"/>
                <w:lang w:val="ru-RU" w:eastAsia="ru-RU" w:bidi="ar-SA"/>
              </w:rPr>
              <w:t>7</w:t>
            </w:r>
            <w:r>
              <w:rPr>
                <w:color w:val="auto"/>
                <w:sz w:val="24"/>
                <w:szCs w:val="24"/>
              </w:rPr>
              <w:t xml:space="preserve"> год</w:t>
            </w:r>
          </w:p>
        </w:tc>
      </w:tr>
    </w:tbl>
    <w:p>
      <w:pPr>
        <w:pStyle w:val="Normal"/>
        <w:spacing w:lineRule="auto" w:line="336"/>
        <w:ind w:firstLine="709"/>
        <w:jc w:val="right"/>
        <w:rPr>
          <w:b/>
          <w:color w:val="auto"/>
          <w:sz w:val="2"/>
          <w:szCs w:val="24"/>
        </w:rPr>
      </w:pPr>
      <w:r>
        <w:rPr>
          <w:b/>
          <w:color w:val="auto"/>
          <w:sz w:val="2"/>
          <w:szCs w:val="24"/>
        </w:rPr>
      </w:r>
    </w:p>
    <w:p>
      <w:pPr>
        <w:pStyle w:val="Normal"/>
        <w:jc w:val="center"/>
        <w:rPr>
          <w:b/>
          <w:color w:val="auto"/>
          <w:sz w:val="2"/>
          <w:szCs w:val="2"/>
        </w:rPr>
      </w:pPr>
      <w:r>
        <w:rPr>
          <w:b/>
          <w:color w:val="auto"/>
          <w:sz w:val="2"/>
          <w:szCs w:val="2"/>
        </w:rPr>
      </w:r>
    </w:p>
    <w:tbl>
      <w:tblPr>
        <w:tblW w:w="9667" w:type="dxa"/>
        <w:jc w:val="left"/>
        <w:tblInd w:w="0" w:type="dxa"/>
        <w:tblLayout w:type="fixed"/>
        <w:tblCellMar>
          <w:top w:w="0" w:type="dxa"/>
          <w:left w:w="28" w:type="dxa"/>
          <w:bottom w:w="0" w:type="dxa"/>
          <w:right w:w="28" w:type="dxa"/>
        </w:tblCellMar>
        <w:tblLook w:firstRow="1" w:noVBand="1" w:lastRow="0" w:firstColumn="1" w:lastColumn="0" w:noHBand="0" w:val="04a0"/>
      </w:tblPr>
      <w:tblGrid>
        <w:gridCol w:w="4139"/>
        <w:gridCol w:w="992"/>
        <w:gridCol w:w="1545"/>
        <w:gridCol w:w="1423"/>
        <w:gridCol w:w="1568"/>
      </w:tblGrid>
      <w:tr>
        <w:trPr>
          <w:tblHeader w:val="true"/>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color w:val="auto"/>
                <w:sz w:val="28"/>
                <w:szCs w:val="28"/>
              </w:rPr>
            </w:pPr>
            <w:r>
              <w:rPr>
                <w:color w:val="auto"/>
                <w:sz w:val="28"/>
                <w:szCs w:val="28"/>
              </w:rPr>
              <w:t>1</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8"/>
                <w:szCs w:val="28"/>
              </w:rPr>
            </w:pPr>
            <w:r>
              <w:rPr>
                <w:bCs/>
                <w:color w:val="auto"/>
                <w:sz w:val="28"/>
                <w:szCs w:val="28"/>
              </w:rPr>
              <w:t>2</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t>3</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jc w:val="center"/>
              <w:rPr>
                <w:bCs/>
                <w:color w:val="auto"/>
                <w:sz w:val="28"/>
                <w:szCs w:val="28"/>
              </w:rPr>
            </w:pPr>
            <w:r>
              <w:rPr>
                <w:bCs/>
                <w:color w:val="auto"/>
                <w:sz w:val="28"/>
                <w:szCs w:val="28"/>
              </w:rPr>
              <w:t>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8"/>
                <w:szCs w:val="28"/>
              </w:rPr>
            </w:pPr>
            <w:r>
              <w:rPr>
                <w:bCs/>
                <w:color w:val="auto"/>
                <w:sz w:val="28"/>
                <w:szCs w:val="28"/>
              </w:rPr>
              <w:t>5</w:t>
            </w:r>
          </w:p>
        </w:tc>
      </w:tr>
      <w:tr>
        <w:trPr/>
        <w:tc>
          <w:tcPr>
            <w:tcW w:w="4139"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b/>
                <w:bCs/>
                <w:color w:val="auto"/>
                <w:sz w:val="24"/>
                <w:szCs w:val="24"/>
              </w:rPr>
              <w:t>Всего расходов,</w:t>
            </w:r>
          </w:p>
          <w:p>
            <w:pPr>
              <w:pStyle w:val="Normal"/>
              <w:widowControl w:val="false"/>
              <w:tabs>
                <w:tab w:val="clear" w:pos="720"/>
                <w:tab w:val="left" w:pos="1548" w:leader="none"/>
              </w:tabs>
              <w:ind w:right="-28" w:hanging="0"/>
              <w:rPr>
                <w:sz w:val="24"/>
                <w:szCs w:val="24"/>
              </w:rPr>
            </w:pPr>
            <w:r>
              <w:rPr>
                <w:b/>
                <w:bCs/>
                <w:color w:val="auto"/>
                <w:sz w:val="24"/>
                <w:szCs w:val="24"/>
              </w:rPr>
              <w:t>в том числе:</w:t>
            </w:r>
          </w:p>
        </w:tc>
        <w:tc>
          <w:tcPr>
            <w:tcW w:w="992" w:type="dxa"/>
            <w:tcBorders>
              <w:left w:val="single" w:sz="4" w:space="0" w:color="000000"/>
              <w:bottom w:val="single" w:sz="4" w:space="0" w:color="000000"/>
              <w:right w:val="single" w:sz="4" w:space="0" w:color="000000"/>
            </w:tcBorders>
            <w:vAlign w:val="center"/>
          </w:tcPr>
          <w:p>
            <w:pPr>
              <w:pStyle w:val="Normal"/>
              <w:widowControl w:val="false"/>
              <w:jc w:val="center"/>
              <w:rPr>
                <w:bCs/>
                <w:color w:val="auto"/>
                <w:sz w:val="24"/>
                <w:szCs w:val="24"/>
              </w:rPr>
            </w:pPr>
            <w:r>
              <w:rPr>
                <w:bCs/>
                <w:color w:val="auto"/>
                <w:sz w:val="24"/>
                <w:szCs w:val="24"/>
              </w:rPr>
            </w:r>
          </w:p>
        </w:tc>
        <w:tc>
          <w:tcPr>
            <w:tcW w:w="154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b/>
                <w:bCs/>
                <w:sz w:val="24"/>
                <w:szCs w:val="24"/>
              </w:rPr>
            </w:pPr>
            <w:r>
              <w:rPr>
                <w:b/>
                <w:bCs/>
                <w:color w:val="000000"/>
                <w:sz w:val="24"/>
                <w:szCs w:val="24"/>
                <w:shd w:fill="auto" w:val="clear"/>
              </w:rPr>
              <w:t>4649010,4</w:t>
            </w:r>
          </w:p>
        </w:tc>
        <w:tc>
          <w:tcPr>
            <w:tcW w:w="1423"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contextualSpacing/>
              <w:jc w:val="center"/>
              <w:rPr>
                <w:b/>
                <w:bCs/>
                <w:sz w:val="24"/>
                <w:szCs w:val="24"/>
              </w:rPr>
            </w:pPr>
            <w:r>
              <w:rPr>
                <w:b/>
                <w:bCs/>
                <w:color w:val="auto"/>
                <w:sz w:val="24"/>
                <w:szCs w:val="24"/>
              </w:rPr>
              <w:t>4260167,8</w:t>
            </w:r>
          </w:p>
        </w:tc>
        <w:tc>
          <w:tcPr>
            <w:tcW w:w="1568" w:type="dxa"/>
            <w:tcBorders>
              <w:left w:val="single" w:sz="4" w:space="0" w:color="000000"/>
              <w:bottom w:val="single" w:sz="4" w:space="0" w:color="000000"/>
              <w:right w:val="single" w:sz="4" w:space="0" w:color="000000"/>
            </w:tcBorders>
            <w:shd w:color="auto" w:fill="auto" w:val="clear"/>
            <w:vAlign w:val="center"/>
          </w:tcPr>
          <w:p>
            <w:pPr>
              <w:pStyle w:val="212"/>
              <w:widowControl w:val="false"/>
              <w:spacing w:before="0" w:after="0"/>
              <w:contextualSpacing/>
              <w:jc w:val="center"/>
              <w:rPr>
                <w:b/>
                <w:bCs/>
                <w:color w:val="auto"/>
                <w:sz w:val="24"/>
                <w:szCs w:val="24"/>
              </w:rPr>
            </w:pPr>
            <w:r>
              <w:rPr>
                <w:rFonts w:eastAsia="Times New Roman" w:cs="Times New Roman"/>
                <w:b/>
                <w:bCs/>
                <w:color w:val="000000"/>
                <w:sz w:val="24"/>
                <w:szCs w:val="24"/>
                <w:lang w:val="ru-RU" w:eastAsia="zh-CN" w:bidi="ar-SA"/>
              </w:rPr>
              <w:t>4159993,4</w:t>
            </w:r>
          </w:p>
        </w:tc>
      </w:tr>
      <w:tr>
        <w:trPr/>
        <w:tc>
          <w:tcPr>
            <w:tcW w:w="4139"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100</w:t>
            </w:r>
          </w:p>
        </w:tc>
        <w:tc>
          <w:tcPr>
            <w:tcW w:w="1545"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458125,1</w:t>
            </w:r>
          </w:p>
        </w:tc>
        <w:tc>
          <w:tcPr>
            <w:tcW w:w="1423" w:type="dxa"/>
            <w:tcBorders>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r>
          </w:p>
          <w:p>
            <w:pPr>
              <w:pStyle w:val="Normal"/>
              <w:widowControl w:val="false"/>
              <w:ind w:right="-28" w:hanging="0"/>
              <w:jc w:val="center"/>
              <w:rPr>
                <w:sz w:val="24"/>
                <w:szCs w:val="24"/>
                <w:highlight w:val="none"/>
                <w:shd w:fill="auto" w:val="clear"/>
              </w:rPr>
            </w:pPr>
            <w:r>
              <w:rPr>
                <w:sz w:val="24"/>
                <w:szCs w:val="24"/>
                <w:shd w:fill="auto" w:val="clear"/>
              </w:rPr>
              <w:t>460741,3</w:t>
            </w:r>
          </w:p>
        </w:tc>
        <w:tc>
          <w:tcPr>
            <w:tcW w:w="156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sz w:val="24"/>
                <w:szCs w:val="24"/>
                <w:highlight w:val="none"/>
                <w:shd w:fill="auto" w:val="clear"/>
              </w:rPr>
            </w:pPr>
            <w:r>
              <w:rPr>
                <w:sz w:val="24"/>
                <w:szCs w:val="24"/>
                <w:shd w:fill="auto" w:val="clear"/>
              </w:rPr>
              <w:t>460845,0</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200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125394,6</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194571,0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173578,5</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300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195652,7</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161822,2</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165341,4</w:t>
            </w:r>
          </w:p>
        </w:tc>
      </w:tr>
      <w:tr>
        <w:trPr>
          <w:trHeight w:val="1088"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400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652009,4</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185606,4</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107693,5</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Межбюджетные трансферты</w:t>
            </w:r>
          </w:p>
          <w:p>
            <w:pPr>
              <w:pStyle w:val="Normal"/>
              <w:widowControl w:val="false"/>
              <w:ind w:right="-28" w:hanging="0"/>
              <w:rPr>
                <w:sz w:val="24"/>
                <w:szCs w:val="24"/>
              </w:rPr>
            </w:pPr>
            <w:r>
              <w:rPr>
                <w:sz w:val="24"/>
                <w:szCs w:val="24"/>
              </w:rPr>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500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15000,0</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5000,0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5000,0</w:t>
            </w:r>
          </w:p>
        </w:tc>
      </w:tr>
      <w:tr>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right"/>
              <w:rPr>
                <w:sz w:val="24"/>
                <w:szCs w:val="24"/>
              </w:rPr>
            </w:pPr>
            <w:r>
              <w:rPr>
                <w:bCs/>
                <w:color w:val="auto"/>
                <w:sz w:val="24"/>
                <w:szCs w:val="24"/>
              </w:rPr>
              <w:t>600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right"/>
              <w:rPr>
                <w:sz w:val="24"/>
                <w:szCs w:val="24"/>
              </w:rPr>
            </w:pPr>
            <w:r>
              <w:rPr>
                <w:sz w:val="24"/>
                <w:szCs w:val="24"/>
                <w:shd w:fill="auto" w:val="clear"/>
              </w:rPr>
              <w:t>3174825,8</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3184755,8</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3132760,0</w:t>
            </w:r>
          </w:p>
        </w:tc>
      </w:tr>
      <w:tr>
        <w:trPr>
          <w:trHeight w:val="545"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Обслуживание государственного (муниципального) долга</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bCs/>
                <w:color w:val="auto"/>
                <w:sz w:val="24"/>
                <w:szCs w:val="24"/>
              </w:rPr>
              <w:t>700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sz w:val="24"/>
                <w:szCs w:val="24"/>
                <w:shd w:fill="auto" w:val="clear"/>
              </w:rPr>
              <w:t>50,0</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50,0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0,0</w:t>
            </w:r>
          </w:p>
        </w:tc>
      </w:tr>
      <w:tr>
        <w:trPr>
          <w:trHeight w:val="495"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auto"/>
                <w:sz w:val="24"/>
                <w:szCs w:val="24"/>
                <w:lang w:eastAsia="en-US"/>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sz w:val="24"/>
                <w:szCs w:val="24"/>
              </w:rPr>
            </w:pPr>
            <w:r>
              <w:rPr>
                <w:bCs/>
                <w:color w:val="auto"/>
                <w:sz w:val="24"/>
                <w:szCs w:val="24"/>
              </w:rPr>
              <w:t>800</w:t>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rFonts w:eastAsia="Times New Roman" w:cs="Times New Roman"/>
                <w:bCs/>
                <w:color w:val="000000"/>
                <w:kern w:val="0"/>
                <w:sz w:val="24"/>
                <w:szCs w:val="24"/>
                <w:shd w:fill="auto" w:val="clear"/>
                <w:lang w:val="ru-RU" w:eastAsia="ru-RU" w:bidi="ar-SA"/>
              </w:rPr>
              <w:t>27952,8</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22621,1</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22775,0</w:t>
            </w:r>
          </w:p>
        </w:tc>
      </w:tr>
      <w:tr>
        <w:trPr>
          <w:trHeight w:val="570" w:hRule="atLeast"/>
        </w:trPr>
        <w:tc>
          <w:tcPr>
            <w:tcW w:w="41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8" w:hanging="0"/>
              <w:rPr>
                <w:sz w:val="24"/>
                <w:szCs w:val="24"/>
              </w:rPr>
            </w:pPr>
            <w:r>
              <w:rPr>
                <w:rFonts w:eastAsia="Calibri"/>
                <w:color w:val="000000"/>
                <w:sz w:val="24"/>
                <w:szCs w:val="24"/>
                <w:shd w:fill="auto" w:val="clear"/>
                <w:lang w:eastAsia="en-US"/>
              </w:rPr>
              <w:t>Условно утвержденные расходы</w:t>
            </w:r>
          </w:p>
        </w:tc>
        <w:tc>
          <w:tcPr>
            <w:tcW w:w="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Cs/>
                <w:color w:val="auto"/>
                <w:sz w:val="24"/>
                <w:szCs w:val="24"/>
                <w:shd w:fill="auto" w:val="clear"/>
              </w:rPr>
            </w:pPr>
            <w:r>
              <w:rPr>
                <w:bCs/>
                <w:color w:val="000000"/>
                <w:sz w:val="24"/>
                <w:szCs w:val="24"/>
                <w:shd w:fill="auto" w:val="clear"/>
              </w:rPr>
            </w:r>
          </w:p>
        </w:tc>
        <w:tc>
          <w:tcPr>
            <w:tcW w:w="154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rPr>
            </w:pPr>
            <w:r>
              <w:rPr>
                <w:bCs/>
                <w:color w:val="000000"/>
                <w:sz w:val="24"/>
                <w:szCs w:val="24"/>
                <w:shd w:fill="auto" w:val="clear"/>
              </w:rPr>
              <w:t>Х</w:t>
            </w:r>
          </w:p>
        </w:tc>
        <w:tc>
          <w:tcPr>
            <w:tcW w:w="142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right="-28" w:hanging="0"/>
              <w:jc w:val="center"/>
              <w:rPr>
                <w:sz w:val="24"/>
                <w:szCs w:val="24"/>
                <w:highlight w:val="none"/>
                <w:shd w:fill="auto" w:val="clear"/>
              </w:rPr>
            </w:pPr>
            <w:r>
              <w:rPr>
                <w:sz w:val="24"/>
                <w:szCs w:val="24"/>
                <w:shd w:fill="auto" w:val="clear"/>
              </w:rPr>
              <w:t>45000,0</w:t>
            </w:r>
          </w:p>
        </w:tc>
        <w:tc>
          <w:tcPr>
            <w:tcW w:w="156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ind w:left="-28" w:firstLine="28"/>
              <w:jc w:val="center"/>
              <w:rPr>
                <w:sz w:val="24"/>
                <w:szCs w:val="24"/>
                <w:highlight w:val="none"/>
                <w:shd w:fill="auto" w:val="clear"/>
              </w:rPr>
            </w:pPr>
            <w:r>
              <w:rPr>
                <w:sz w:val="24"/>
                <w:szCs w:val="24"/>
                <w:shd w:fill="auto" w:val="clear"/>
              </w:rPr>
              <w:t>92000,0</w:t>
            </w:r>
          </w:p>
        </w:tc>
      </w:tr>
    </w:tbl>
    <w:p>
      <w:pPr>
        <w:pStyle w:val="Normal"/>
        <w:spacing w:lineRule="auto" w:line="360"/>
        <w:jc w:val="both"/>
        <w:rPr>
          <w:b/>
          <w:color w:val="auto"/>
          <w:sz w:val="16"/>
          <w:szCs w:val="28"/>
        </w:rPr>
      </w:pPr>
      <w:r>
        <w:rPr>
          <w:b/>
          <w:color w:val="auto"/>
          <w:sz w:val="16"/>
          <w:szCs w:val="28"/>
        </w:rPr>
      </w:r>
    </w:p>
    <w:p>
      <w:pPr>
        <w:pStyle w:val="Normal"/>
        <w:ind w:firstLine="720"/>
        <w:jc w:val="both"/>
        <w:rPr/>
      </w:pPr>
      <w:r>
        <w:rPr>
          <w:color w:val="000000"/>
          <w:sz w:val="28"/>
          <w:szCs w:val="28"/>
          <w:shd w:fill="auto" w:val="clear"/>
        </w:rPr>
        <w:t>Расходная часть</w:t>
      </w:r>
      <w:r>
        <w:rPr>
          <w:color w:val="auto"/>
          <w:sz w:val="28"/>
          <w:szCs w:val="28"/>
        </w:rPr>
        <w:t xml:space="preserve"> местного бюджета сформирована и представлена в программном формате на осно</w:t>
      </w:r>
      <w:r>
        <w:rPr>
          <w:color w:val="000000"/>
          <w:sz w:val="28"/>
          <w:szCs w:val="28"/>
          <w:shd w:fill="auto" w:val="clear"/>
        </w:rPr>
        <w:t xml:space="preserve">ве  </w:t>
      </w:r>
      <w:r>
        <w:rPr>
          <w:color w:val="auto"/>
          <w:sz w:val="28"/>
          <w:szCs w:val="28"/>
        </w:rPr>
        <w:t>муниципальных программ Северского района.</w:t>
      </w:r>
    </w:p>
    <w:p>
      <w:pPr>
        <w:pStyle w:val="NoSpacing"/>
        <w:ind w:firstLine="720"/>
        <w:jc w:val="both"/>
        <w:rPr>
          <w:color w:val="auto"/>
        </w:rPr>
      </w:pPr>
      <w:r>
        <w:rPr>
          <w:color w:val="000000"/>
          <w:sz w:val="28"/>
          <w:szCs w:val="28"/>
          <w:shd w:fill="auto" w:val="clear"/>
        </w:rPr>
        <w:t>На  реализацию  в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году   17 муниципальных  программ  предусмотрено  4279945,3 </w:t>
      </w:r>
      <w:r>
        <w:rPr>
          <w:color w:val="auto"/>
          <w:sz w:val="28"/>
          <w:szCs w:val="28"/>
        </w:rPr>
        <w:t xml:space="preserve">тыс. рублей, или </w:t>
      </w:r>
      <w:r>
        <w:rPr>
          <w:color w:val="000000"/>
          <w:sz w:val="28"/>
          <w:szCs w:val="28"/>
          <w:shd w:fill="auto" w:val="clear"/>
        </w:rPr>
        <w:t>92,1% от общего объёма расходов местного бюджета,   в   20</w:t>
      </w:r>
      <w:r>
        <w:rPr>
          <w:rFonts w:eastAsia="Times New Roman" w:cs="Times New Roman"/>
          <w:color w:val="000000"/>
          <w:kern w:val="0"/>
          <w:sz w:val="28"/>
          <w:szCs w:val="28"/>
          <w:shd w:fill="auto" w:val="clear"/>
          <w:lang w:val="ru-RU" w:eastAsia="ru-RU" w:bidi="ar-SA"/>
        </w:rPr>
        <w:t xml:space="preserve">26 </w:t>
      </w:r>
      <w:r>
        <w:rPr>
          <w:color w:val="000000"/>
          <w:sz w:val="28"/>
          <w:szCs w:val="28"/>
          <w:shd w:fill="auto" w:val="clear"/>
        </w:rPr>
        <w:t xml:space="preserve">году  (18 муниципальных программ) – </w:t>
      </w:r>
      <w:r>
        <w:rPr>
          <w:rFonts w:eastAsia="Times New Roman" w:cs="Times New Roman"/>
          <w:bCs/>
          <w:color w:val="000000"/>
          <w:kern w:val="0"/>
          <w:sz w:val="28"/>
          <w:szCs w:val="28"/>
          <w:shd w:fill="auto" w:val="clear"/>
          <w:lang w:val="ru-RU" w:eastAsia="ru-RU" w:bidi="ar-SA"/>
        </w:rPr>
        <w:t>3790970,9</w:t>
      </w:r>
      <w:r>
        <w:rPr>
          <w:rFonts w:eastAsia="Times New Roman" w:cs="Times New Roman"/>
          <w:color w:val="000000"/>
          <w:kern w:val="0"/>
          <w:sz w:val="28"/>
          <w:szCs w:val="28"/>
          <w:shd w:fill="auto" w:val="clear"/>
          <w:lang w:val="ru-RU" w:eastAsia="ru-RU" w:bidi="ar-SA"/>
        </w:rPr>
        <w:t xml:space="preserve"> </w:t>
      </w:r>
      <w:r>
        <w:rPr>
          <w:bCs/>
          <w:color w:val="000000"/>
          <w:sz w:val="28"/>
          <w:szCs w:val="28"/>
          <w:shd w:fill="auto" w:val="clear"/>
        </w:rPr>
        <w:t xml:space="preserve">тыс. рублей, или </w:t>
      </w:r>
      <w:r>
        <w:rPr>
          <w:rFonts w:eastAsia="Times New Roman" w:cs="Times New Roman"/>
          <w:bCs/>
          <w:color w:val="000000"/>
          <w:kern w:val="0"/>
          <w:sz w:val="28"/>
          <w:szCs w:val="28"/>
          <w:shd w:fill="auto" w:val="clear"/>
          <w:lang w:val="ru-RU" w:eastAsia="ru-RU" w:bidi="ar-SA"/>
        </w:rPr>
        <w:t>89,0</w:t>
      </w:r>
      <w:r>
        <w:rPr>
          <w:bCs/>
          <w:color w:val="000000"/>
          <w:sz w:val="28"/>
          <w:szCs w:val="28"/>
          <w:shd w:fill="auto" w:val="clear"/>
        </w:rPr>
        <w:t>%</w:t>
      </w:r>
      <w:r>
        <w:rPr>
          <w:color w:val="000000"/>
          <w:sz w:val="28"/>
          <w:szCs w:val="28"/>
          <w:shd w:fill="auto" w:val="clear"/>
        </w:rPr>
        <w:t>, в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году  (17 муниципальных программ) - 3757960,0</w:t>
      </w:r>
      <w:r>
        <w:rPr>
          <w:rFonts w:eastAsia="Times New Roman" w:cs="Times New Roman"/>
          <w:color w:val="000000"/>
          <w:kern w:val="0"/>
          <w:sz w:val="28"/>
          <w:szCs w:val="28"/>
          <w:shd w:fill="auto" w:val="clear"/>
          <w:lang w:val="ru-RU" w:eastAsia="ru-RU" w:bidi="ar-SA"/>
        </w:rPr>
        <w:t xml:space="preserve"> </w:t>
      </w:r>
      <w:r>
        <w:rPr>
          <w:bCs/>
          <w:color w:val="000000"/>
          <w:sz w:val="28"/>
          <w:szCs w:val="28"/>
          <w:shd w:fill="auto" w:val="clear"/>
        </w:rPr>
        <w:t xml:space="preserve">тыс. рублей, или </w:t>
      </w:r>
      <w:r>
        <w:rPr>
          <w:rFonts w:eastAsia="Times New Roman" w:cs="Times New Roman"/>
          <w:bCs/>
          <w:color w:val="000000"/>
          <w:kern w:val="0"/>
          <w:sz w:val="28"/>
          <w:szCs w:val="28"/>
          <w:shd w:fill="auto" w:val="clear"/>
          <w:lang w:val="ru-RU" w:eastAsia="ru-RU" w:bidi="ar-SA"/>
        </w:rPr>
        <w:t>90,3</w:t>
      </w:r>
      <w:r>
        <w:rPr>
          <w:bCs/>
          <w:color w:val="000000"/>
          <w:sz w:val="28"/>
          <w:szCs w:val="28"/>
          <w:shd w:fill="auto" w:val="clear"/>
        </w:rPr>
        <w:t xml:space="preserve"> % соответственно.</w:t>
      </w:r>
      <w:r>
        <w:rPr>
          <w:color w:val="000000"/>
          <w:sz w:val="28"/>
          <w:szCs w:val="28"/>
          <w:shd w:fill="auto" w:val="clear"/>
        </w:rPr>
        <w:t xml:space="preserve"> </w:t>
      </w:r>
    </w:p>
    <w:p>
      <w:pPr>
        <w:pStyle w:val="NoSpacing"/>
        <w:ind w:firstLine="709"/>
        <w:jc w:val="both"/>
        <w:rPr>
          <w:color w:val="auto"/>
        </w:rPr>
      </w:pPr>
      <w:r>
        <w:rPr>
          <w:color w:val="auto"/>
          <w:sz w:val="28"/>
          <w:szCs w:val="28"/>
        </w:rPr>
        <w:t>Расходы местного бюджета в разрезе муниципальных программ муниципального образования Северский район характеризуются следующими данными:</w:t>
      </w:r>
    </w:p>
    <w:p>
      <w:pPr>
        <w:pStyle w:val="Normal"/>
        <w:widowControl w:val="false"/>
        <w:spacing w:lineRule="auto" w:line="360"/>
        <w:ind w:hanging="0"/>
        <w:jc w:val="right"/>
        <w:rPr>
          <w:color w:val="auto"/>
        </w:rPr>
      </w:pPr>
      <w:r>
        <w:rPr>
          <w:color w:val="auto"/>
          <w:sz w:val="28"/>
          <w:szCs w:val="28"/>
        </w:rPr>
        <w:t>(тыс. рублей)</w:t>
      </w:r>
    </w:p>
    <w:tbl>
      <w:tblPr>
        <w:tblW w:w="9923" w:type="dxa"/>
        <w:jc w:val="left"/>
        <w:tblInd w:w="28" w:type="dxa"/>
        <w:tblLayout w:type="fixed"/>
        <w:tblCellMar>
          <w:top w:w="0" w:type="dxa"/>
          <w:left w:w="28" w:type="dxa"/>
          <w:bottom w:w="0" w:type="dxa"/>
          <w:right w:w="28" w:type="dxa"/>
        </w:tblCellMar>
        <w:tblLook w:firstRow="1" w:noVBand="1" w:lastRow="0" w:firstColumn="1" w:lastColumn="0" w:noHBand="0" w:val="04a0"/>
      </w:tblPr>
      <w:tblGrid>
        <w:gridCol w:w="526"/>
        <w:gridCol w:w="3719"/>
        <w:gridCol w:w="1485"/>
        <w:gridCol w:w="1530"/>
        <w:gridCol w:w="1305"/>
        <w:gridCol w:w="1357"/>
      </w:tblGrid>
      <w:tr>
        <w:trPr/>
        <w:tc>
          <w:tcPr>
            <w:tcW w:w="526"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 xml:space="preserve">№ </w:t>
            </w:r>
            <w:r>
              <w:rPr>
                <w:color w:val="auto"/>
                <w:sz w:val="24"/>
                <w:szCs w:val="24"/>
              </w:rPr>
              <w:t>п/п</w:t>
            </w:r>
          </w:p>
        </w:tc>
        <w:tc>
          <w:tcPr>
            <w:tcW w:w="3719"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4"/>
                <w:szCs w:val="24"/>
              </w:rPr>
            </w:pPr>
            <w:r>
              <w:rPr>
                <w:color w:val="auto"/>
                <w:sz w:val="24"/>
                <w:szCs w:val="24"/>
              </w:rPr>
              <w:t>Наименование</w:t>
            </w:r>
          </w:p>
          <w:p>
            <w:pPr>
              <w:pStyle w:val="Normal"/>
              <w:widowControl w:val="false"/>
              <w:jc w:val="center"/>
              <w:rPr>
                <w:color w:val="auto"/>
                <w:sz w:val="24"/>
                <w:szCs w:val="24"/>
              </w:rPr>
            </w:pPr>
            <w:r>
              <w:rPr>
                <w:color w:val="auto"/>
                <w:sz w:val="24"/>
                <w:szCs w:val="24"/>
              </w:rPr>
              <w:t>программы</w:t>
            </w:r>
          </w:p>
        </w:tc>
        <w:tc>
          <w:tcPr>
            <w:tcW w:w="1485" w:type="dxa"/>
            <w:vMerge w:val="restart"/>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sz w:val="24"/>
                <w:szCs w:val="24"/>
                <w:shd w:fill="auto" w:val="clear"/>
              </w:rPr>
            </w:pPr>
            <w:r>
              <w:rPr>
                <w:color w:val="000000"/>
                <w:sz w:val="24"/>
                <w:szCs w:val="24"/>
                <w:shd w:fill="auto" w:val="clear"/>
              </w:rPr>
              <w:t>20</w:t>
            </w:r>
            <w:r>
              <w:rPr>
                <w:rFonts w:eastAsia="Times New Roman" w:cs="Times New Roman"/>
                <w:color w:val="000000"/>
                <w:kern w:val="0"/>
                <w:sz w:val="24"/>
                <w:szCs w:val="24"/>
                <w:shd w:fill="auto" w:val="clear"/>
                <w:lang w:val="ru-RU" w:eastAsia="ru-RU" w:bidi="ar-SA"/>
              </w:rPr>
              <w:t xml:space="preserve">24 </w:t>
            </w:r>
            <w:r>
              <w:rPr>
                <w:color w:val="000000"/>
                <w:sz w:val="24"/>
                <w:szCs w:val="24"/>
                <w:shd w:fill="auto" w:val="clear"/>
              </w:rPr>
              <w:t>год</w:t>
            </w:r>
          </w:p>
          <w:p>
            <w:pPr>
              <w:pStyle w:val="Normal"/>
              <w:widowControl w:val="false"/>
              <w:jc w:val="center"/>
              <w:rPr>
                <w:color w:val="000000"/>
                <w:sz w:val="24"/>
                <w:szCs w:val="24"/>
                <w:shd w:fill="auto" w:val="clear"/>
              </w:rPr>
            </w:pPr>
            <w:r>
              <w:rPr>
                <w:color w:val="000000"/>
                <w:sz w:val="24"/>
                <w:szCs w:val="24"/>
                <w:shd w:fill="auto" w:val="clear"/>
              </w:rPr>
              <w:t>(уточнен-</w:t>
            </w:r>
          </w:p>
          <w:p>
            <w:pPr>
              <w:pStyle w:val="Normal"/>
              <w:widowControl w:val="false"/>
              <w:jc w:val="center"/>
              <w:rPr>
                <w:sz w:val="24"/>
                <w:szCs w:val="24"/>
                <w:shd w:fill="auto" w:val="clear"/>
              </w:rPr>
            </w:pPr>
            <w:r>
              <w:rPr>
                <w:color w:val="000000"/>
                <w:sz w:val="24"/>
                <w:szCs w:val="24"/>
                <w:shd w:fill="auto" w:val="clear"/>
              </w:rPr>
              <w:t>ный бюджет на 1 ноября 20</w:t>
            </w:r>
            <w:r>
              <w:rPr>
                <w:rFonts w:eastAsia="Times New Roman" w:cs="Times New Roman"/>
                <w:color w:val="000000"/>
                <w:kern w:val="0"/>
                <w:sz w:val="24"/>
                <w:szCs w:val="24"/>
                <w:shd w:fill="auto" w:val="clear"/>
                <w:lang w:val="ru-RU" w:eastAsia="ru-RU" w:bidi="ar-SA"/>
              </w:rPr>
              <w:t>24</w:t>
            </w:r>
            <w:r>
              <w:rPr>
                <w:color w:val="000000"/>
                <w:sz w:val="24"/>
                <w:szCs w:val="24"/>
                <w:shd w:fill="auto" w:val="clear"/>
              </w:rPr>
              <w:t>г.)</w:t>
            </w:r>
          </w:p>
        </w:tc>
        <w:tc>
          <w:tcPr>
            <w:tcW w:w="419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t>проект</w:t>
            </w:r>
          </w:p>
        </w:tc>
      </w:tr>
      <w:tr>
        <w:trPr/>
        <w:tc>
          <w:tcPr>
            <w:tcW w:w="526"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3719"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1485" w:type="dxa"/>
            <w:vMerge w:val="continue"/>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sz w:val="28"/>
                <w:szCs w:val="28"/>
              </w:rPr>
            </w:pPr>
            <w:r>
              <w:rPr>
                <w:color w:val="auto"/>
                <w:sz w:val="28"/>
                <w:szCs w:val="28"/>
              </w:rPr>
            </w:r>
          </w:p>
        </w:tc>
        <w:tc>
          <w:tcPr>
            <w:tcW w:w="1530"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5</w:t>
            </w:r>
          </w:p>
          <w:p>
            <w:pPr>
              <w:pStyle w:val="Normal"/>
              <w:widowControl w:val="false"/>
              <w:jc w:val="center"/>
              <w:rPr>
                <w:color w:val="auto"/>
                <w:sz w:val="28"/>
                <w:szCs w:val="28"/>
              </w:rPr>
            </w:pPr>
            <w:r>
              <w:rPr>
                <w:color w:val="auto"/>
                <w:sz w:val="28"/>
                <w:szCs w:val="28"/>
              </w:rPr>
              <w:t>год</w:t>
            </w:r>
          </w:p>
        </w:tc>
        <w:tc>
          <w:tcPr>
            <w:tcW w:w="1305"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6</w:t>
            </w:r>
          </w:p>
          <w:p>
            <w:pPr>
              <w:pStyle w:val="Normal"/>
              <w:widowControl w:val="false"/>
              <w:jc w:val="center"/>
              <w:rPr>
                <w:color w:val="auto"/>
                <w:sz w:val="28"/>
                <w:szCs w:val="28"/>
              </w:rPr>
            </w:pPr>
            <w:r>
              <w:rPr>
                <w:color w:val="auto"/>
                <w:sz w:val="28"/>
                <w:szCs w:val="28"/>
              </w:rPr>
              <w:t>год</w:t>
            </w:r>
          </w:p>
        </w:tc>
        <w:tc>
          <w:tcPr>
            <w:tcW w:w="1357" w:type="dxa"/>
            <w:tcBorders>
              <w:top w:val="single" w:sz="4" w:space="0" w:color="000000"/>
              <w:left w:val="single" w:sz="4" w:space="0" w:color="000000"/>
              <w:right w:val="single" w:sz="4" w:space="0" w:color="000000"/>
            </w:tcBorders>
            <w:shd w:color="auto" w:fill="auto" w:val="clear"/>
            <w:vAlign w:val="center"/>
          </w:tcPr>
          <w:p>
            <w:pPr>
              <w:pStyle w:val="Normal"/>
              <w:widowControl w:val="false"/>
              <w:jc w:val="center"/>
              <w:rPr>
                <w:color w:val="auto"/>
              </w:rPr>
            </w:pPr>
            <w:r>
              <w:rPr>
                <w:color w:val="auto"/>
                <w:sz w:val="28"/>
                <w:szCs w:val="28"/>
              </w:rPr>
              <w:t>202</w:t>
            </w:r>
            <w:r>
              <w:rPr>
                <w:rFonts w:eastAsia="Times New Roman" w:cs="Times New Roman"/>
                <w:color w:val="auto"/>
                <w:kern w:val="0"/>
                <w:sz w:val="28"/>
                <w:szCs w:val="28"/>
                <w:lang w:val="ru-RU" w:eastAsia="ru-RU" w:bidi="ar-SA"/>
              </w:rPr>
              <w:t>7</w:t>
            </w:r>
          </w:p>
          <w:p>
            <w:pPr>
              <w:pStyle w:val="Normal"/>
              <w:widowControl w:val="false"/>
              <w:jc w:val="center"/>
              <w:rPr>
                <w:color w:val="auto"/>
                <w:sz w:val="28"/>
                <w:szCs w:val="28"/>
              </w:rPr>
            </w:pPr>
            <w:r>
              <w:rPr>
                <w:color w:val="auto"/>
                <w:sz w:val="28"/>
                <w:szCs w:val="28"/>
              </w:rPr>
              <w:t>год</w:t>
            </w:r>
          </w:p>
        </w:tc>
      </w:tr>
    </w:tbl>
    <w:p>
      <w:pPr>
        <w:pStyle w:val="Normal"/>
        <w:widowControl w:val="false"/>
        <w:jc w:val="center"/>
        <w:rPr>
          <w:color w:val="auto"/>
          <w:sz w:val="2"/>
          <w:szCs w:val="2"/>
          <w:shd w:fill="auto" w:val="clear"/>
        </w:rPr>
      </w:pPr>
      <w:r>
        <w:rPr>
          <w:color w:val="000000"/>
          <w:sz w:val="2"/>
          <w:szCs w:val="2"/>
          <w:shd w:fill="auto" w:val="clear"/>
        </w:rPr>
      </w:r>
    </w:p>
    <w:tbl>
      <w:tblPr>
        <w:tblW w:w="9923" w:type="dxa"/>
        <w:jc w:val="left"/>
        <w:tblInd w:w="28" w:type="dxa"/>
        <w:tblLayout w:type="fixed"/>
        <w:tblCellMar>
          <w:top w:w="0" w:type="dxa"/>
          <w:left w:w="28" w:type="dxa"/>
          <w:bottom w:w="0" w:type="dxa"/>
          <w:right w:w="28" w:type="dxa"/>
        </w:tblCellMar>
        <w:tblLook w:firstRow="1" w:noVBand="1" w:lastRow="0" w:firstColumn="1" w:lastColumn="0" w:noHBand="0" w:val="04a0"/>
      </w:tblPr>
      <w:tblGrid>
        <w:gridCol w:w="521"/>
        <w:gridCol w:w="3724"/>
        <w:gridCol w:w="1485"/>
        <w:gridCol w:w="1530"/>
        <w:gridCol w:w="1305"/>
        <w:gridCol w:w="1357"/>
      </w:tblGrid>
      <w:tr>
        <w:trPr>
          <w:tblHeader w:val="true"/>
        </w:trPr>
        <w:tc>
          <w:tcPr>
            <w:tcW w:w="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w:t>
            </w:r>
          </w:p>
        </w:tc>
        <w:tc>
          <w:tcPr>
            <w:tcW w:w="37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ind w:right="255" w:hanging="0"/>
              <w:jc w:val="center"/>
              <w:rPr>
                <w:bCs/>
                <w:color w:val="000000"/>
                <w:sz w:val="24"/>
                <w:szCs w:val="24"/>
                <w:shd w:fill="auto" w:val="clear"/>
              </w:rPr>
            </w:pPr>
            <w:r>
              <w:rPr>
                <w:bCs/>
                <w:color w:val="000000"/>
                <w:sz w:val="24"/>
                <w:szCs w:val="24"/>
                <w:shd w:fill="auto" w:val="clear"/>
              </w:rPr>
              <w:t>2</w:t>
            </w:r>
          </w:p>
        </w:tc>
        <w:tc>
          <w:tcPr>
            <w:tcW w:w="1485" w:type="dxa"/>
            <w:tcBorders>
              <w:top w:val="single" w:sz="4" w:space="0" w:color="000000"/>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widowControl w:val="false"/>
              <w:suppressAutoHyphens w:val="true"/>
              <w:bidi w:val="0"/>
              <w:spacing w:lineRule="auto" w:line="240" w:before="0" w:after="0"/>
              <w:ind w:left="0" w:right="0"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3</w:t>
            </w:r>
          </w:p>
        </w:tc>
        <w:tc>
          <w:tcPr>
            <w:tcW w:w="1530" w:type="dxa"/>
            <w:tcBorders>
              <w:top w:val="single" w:sz="4" w:space="0" w:color="000000"/>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Spacing"/>
              <w:widowControl w:val="false"/>
              <w:ind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4</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Spacing"/>
              <w:widowControl w:val="false"/>
              <w:ind w:hanging="0"/>
              <w:jc w:val="center"/>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5</w:t>
            </w:r>
          </w:p>
        </w:tc>
        <w:tc>
          <w:tcPr>
            <w:tcW w:w="1357" w:type="dxa"/>
            <w:tcBorders>
              <w:top w:val="single" w:sz="4" w:space="0" w:color="000000"/>
              <w:bottom w:val="single" w:sz="4" w:space="0" w:color="000000"/>
              <w:right w:val="single" w:sz="4" w:space="0" w:color="000000"/>
            </w:tcBorders>
            <w:shd w:color="auto" w:fill="auto" w:val="clear"/>
            <w:vAlign w:val="center"/>
          </w:tcPr>
          <w:p>
            <w:pPr>
              <w:pStyle w:val="NoSpacing"/>
              <w:widowControl w:val="false"/>
              <w:ind w:hanging="0"/>
              <w:jc w:val="center"/>
              <w:rPr>
                <w:color w:val="000000"/>
                <w:sz w:val="24"/>
                <w:szCs w:val="24"/>
                <w:shd w:fill="auto" w:val="clear"/>
              </w:rPr>
            </w:pPr>
            <w:r>
              <w:rPr>
                <w:color w:val="000000"/>
                <w:sz w:val="24"/>
                <w:szCs w:val="24"/>
                <w:shd w:fill="auto" w:val="clear"/>
              </w:rPr>
              <w:t>6</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r>
          </w:p>
        </w:tc>
        <w:tc>
          <w:tcPr>
            <w:tcW w:w="3724" w:type="dxa"/>
            <w:tcBorders>
              <w:left w:val="single" w:sz="4" w:space="0" w:color="000000"/>
              <w:bottom w:val="single" w:sz="4" w:space="0" w:color="000000"/>
              <w:right w:val="single" w:sz="4" w:space="0" w:color="000000"/>
            </w:tcBorders>
            <w:shd w:color="auto" w:fill="auto" w:val="clear"/>
            <w:vAlign w:val="center"/>
          </w:tcPr>
          <w:p>
            <w:pPr>
              <w:pStyle w:val="Normal"/>
              <w:widowControl w:val="false"/>
              <w:ind w:right="255" w:hanging="0"/>
              <w:rPr>
                <w:b/>
                <w:bCs/>
                <w:sz w:val="24"/>
                <w:szCs w:val="24"/>
              </w:rPr>
            </w:pPr>
            <w:r>
              <w:rPr>
                <w:b/>
                <w:bCs/>
                <w:color w:val="000000"/>
                <w:sz w:val="24"/>
                <w:szCs w:val="24"/>
                <w:shd w:fill="auto" w:val="clear"/>
              </w:rPr>
              <w:t>Всего расходов,</w:t>
            </w:r>
          </w:p>
          <w:p>
            <w:pPr>
              <w:pStyle w:val="Normal"/>
              <w:widowControl w:val="false"/>
              <w:ind w:right="255" w:hanging="0"/>
              <w:rPr>
                <w:b/>
                <w:bCs/>
                <w:sz w:val="24"/>
                <w:szCs w:val="24"/>
              </w:rPr>
            </w:pPr>
            <w:r>
              <w:rPr>
                <w:b/>
                <w:bCs/>
                <w:color w:val="000000"/>
                <w:sz w:val="24"/>
                <w:szCs w:val="24"/>
                <w:shd w:fill="auto" w:val="clear"/>
              </w:rPr>
              <w:t>в том числе:</w:t>
            </w:r>
          </w:p>
        </w:tc>
        <w:tc>
          <w:tcPr>
            <w:tcW w:w="1485" w:type="dxa"/>
            <w:tcBorders>
              <w:left w:val="single" w:sz="4" w:space="0" w:color="000000"/>
              <w:bottom w:val="single" w:sz="4" w:space="0" w:color="000000"/>
            </w:tcBorders>
            <w:shd w:color="auto" w:fill="auto" w:val="clear"/>
            <w:tcMar>
              <w:top w:w="55" w:type="dxa"/>
              <w:left w:w="55" w:type="dxa"/>
              <w:bottom w:w="55" w:type="dxa"/>
              <w:right w:w="55" w:type="dxa"/>
            </w:tcMar>
            <w:vAlign w:val="center"/>
          </w:tcPr>
          <w:p>
            <w:pPr>
              <w:pStyle w:val="Normal"/>
              <w:widowControl w:val="false"/>
              <w:jc w:val="right"/>
              <w:rPr>
                <w:b/>
                <w:bCs/>
                <w:sz w:val="24"/>
                <w:szCs w:val="24"/>
              </w:rPr>
            </w:pPr>
            <w:r>
              <w:rPr>
                <w:rFonts w:eastAsia="Times New Roman" w:cs="Times New Roman"/>
                <w:b/>
                <w:bCs/>
                <w:color w:val="000000"/>
                <w:kern w:val="0"/>
                <w:sz w:val="24"/>
                <w:szCs w:val="24"/>
                <w:shd w:fill="auto" w:val="clear"/>
                <w:lang w:val="ru-RU" w:eastAsia="ru-RU" w:bidi="ar-SA"/>
              </w:rPr>
              <w:t>4027961,0</w:t>
            </w:r>
          </w:p>
        </w:tc>
        <w:tc>
          <w:tcPr>
            <w:tcW w:w="1530" w:type="dxa"/>
            <w:tcBorders>
              <w:left w:val="single" w:sz="4" w:space="0" w:color="000000"/>
              <w:bottom w:val="single" w:sz="4" w:space="0" w:color="000000"/>
              <w:right w:val="single" w:sz="4" w:space="0" w:color="000000"/>
            </w:tcBorders>
            <w:shd w:color="auto" w:fill="auto" w:val="clear"/>
            <w:tcMar>
              <w:top w:w="55" w:type="dxa"/>
              <w:left w:w="55" w:type="dxa"/>
              <w:bottom w:w="55" w:type="dxa"/>
              <w:right w:w="55" w:type="dxa"/>
            </w:tcMar>
            <w:vAlign w:val="center"/>
          </w:tcPr>
          <w:p>
            <w:pPr>
              <w:pStyle w:val="Normal"/>
              <w:widowControl w:val="false"/>
              <w:spacing w:before="0" w:after="0"/>
              <w:contextualSpacing/>
              <w:jc w:val="right"/>
              <w:rPr>
                <w:b/>
                <w:bCs/>
                <w:sz w:val="24"/>
                <w:szCs w:val="24"/>
              </w:rPr>
            </w:pPr>
            <w:r>
              <w:rPr>
                <w:b/>
                <w:bCs/>
                <w:color w:val="000000"/>
                <w:sz w:val="24"/>
                <w:szCs w:val="24"/>
                <w:shd w:fill="auto" w:val="clear"/>
              </w:rPr>
              <w:t>4279945,3</w:t>
            </w:r>
          </w:p>
        </w:tc>
        <w:tc>
          <w:tcPr>
            <w:tcW w:w="1305" w:type="dxa"/>
            <w:tcBorders>
              <w:bottom w:val="single" w:sz="4" w:space="0" w:color="000000"/>
              <w:right w:val="single" w:sz="4" w:space="0" w:color="000000"/>
            </w:tcBorders>
            <w:shd w:color="auto" w:fill="auto" w:val="clear"/>
            <w:vAlign w:val="center"/>
          </w:tcPr>
          <w:p>
            <w:pPr>
              <w:pStyle w:val="NoSpacing"/>
              <w:widowControl w:val="false"/>
              <w:ind w:hanging="0"/>
              <w:jc w:val="right"/>
              <w:rPr>
                <w:b/>
                <w:bCs/>
                <w:sz w:val="24"/>
                <w:szCs w:val="24"/>
              </w:rPr>
            </w:pPr>
            <w:r>
              <w:rPr>
                <w:rFonts w:eastAsia="Times New Roman" w:cs="Times New Roman"/>
                <w:b/>
                <w:bCs/>
                <w:color w:val="000000"/>
                <w:kern w:val="0"/>
                <w:sz w:val="24"/>
                <w:szCs w:val="24"/>
                <w:shd w:fill="auto" w:val="clear"/>
                <w:lang w:val="ru-RU" w:eastAsia="ru-RU" w:bidi="ar-SA"/>
              </w:rPr>
              <w:t>3790970,9</w:t>
            </w:r>
          </w:p>
        </w:tc>
        <w:tc>
          <w:tcPr>
            <w:tcW w:w="1357" w:type="dxa"/>
            <w:tcBorders>
              <w:bottom w:val="single" w:sz="4" w:space="0" w:color="000000"/>
              <w:right w:val="single" w:sz="4" w:space="0" w:color="000000"/>
            </w:tcBorders>
            <w:shd w:color="auto" w:fill="auto" w:val="clear"/>
            <w:vAlign w:val="center"/>
          </w:tcPr>
          <w:p>
            <w:pPr>
              <w:pStyle w:val="NoSpacing"/>
              <w:widowControl w:val="false"/>
              <w:ind w:hanging="0"/>
              <w:jc w:val="right"/>
              <w:rPr>
                <w:b/>
                <w:bCs/>
                <w:sz w:val="24"/>
                <w:szCs w:val="24"/>
              </w:rPr>
            </w:pPr>
            <w:r>
              <w:rPr>
                <w:b/>
                <w:bCs/>
                <w:sz w:val="24"/>
                <w:szCs w:val="24"/>
              </w:rPr>
              <w:t>3757960,0</w:t>
            </w:r>
          </w:p>
        </w:tc>
      </w:tr>
      <w:tr>
        <w:trPr>
          <w:trHeight w:val="468" w:hRule="atLeast"/>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образования</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rFonts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2555411,7</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rFonts w:ascii="Times New Roman" w:hAnsi="Times New Roman" w:eastAsia="Times New Roman" w:cs="Times New Roman"/>
                <w:bCs/>
                <w:color w:val="000000"/>
                <w:kern w:val="0"/>
                <w:sz w:val="24"/>
                <w:szCs w:val="24"/>
                <w:shd w:fill="auto" w:val="clear"/>
                <w:lang w:val="ru-RU" w:eastAsia="ru-RU" w:bidi="ar-SA"/>
              </w:rPr>
            </w:pPr>
            <w:r>
              <w:rPr>
                <w:rFonts w:eastAsia="Times New Roman" w:cs="Times New Roman"/>
                <w:bCs/>
                <w:color w:val="000000"/>
                <w:kern w:val="0"/>
                <w:sz w:val="24"/>
                <w:szCs w:val="24"/>
                <w:shd w:fill="auto" w:val="clear"/>
                <w:lang w:val="ru-RU" w:eastAsia="ru-RU" w:bidi="ar-SA"/>
              </w:rPr>
              <w:t>2835498,7</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2857032,7</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2804982,9</w:t>
            </w:r>
          </w:p>
        </w:tc>
      </w:tr>
      <w:tr>
        <w:trPr>
          <w:trHeight w:val="390" w:hRule="atLeast"/>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2</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Доступная среда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10779,4</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0,0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0,0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0,0</w:t>
            </w:r>
          </w:p>
        </w:tc>
      </w:tr>
      <w:tr>
        <w:trPr>
          <w:trHeight w:val="450" w:hRule="atLeast"/>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3</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Дети Северского района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302576,7</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262532,4</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249008,1</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247956,7</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4</w:t>
            </w:r>
          </w:p>
        </w:tc>
        <w:tc>
          <w:tcPr>
            <w:tcW w:w="3724" w:type="dxa"/>
            <w:tcBorders>
              <w:bottom w:val="single" w:sz="4" w:space="0" w:color="000000"/>
              <w:right w:val="single" w:sz="4" w:space="0" w:color="000000"/>
            </w:tcBorders>
            <w:shd w:color="auto" w:fill="auto" w:val="clear"/>
            <w:vAlign w:val="center"/>
          </w:tcPr>
          <w:p>
            <w:pPr>
              <w:pStyle w:val="NoSpacing"/>
              <w:widowControl w:val="false"/>
              <w:rPr>
                <w:color w:val="auto"/>
                <w:sz w:val="24"/>
                <w:szCs w:val="24"/>
                <w:shd w:fill="auto" w:val="clear"/>
              </w:rPr>
            </w:pPr>
            <w:r>
              <w:rPr>
                <w:color w:val="000000"/>
                <w:sz w:val="24"/>
                <w:szCs w:val="24"/>
                <w:shd w:fill="auto" w:val="clear"/>
              </w:rPr>
              <w:t>Комплексное и устойчивое развитие  Северского района в сфере дорожного хозяйства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8721,5</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3931,0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4112,0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5455,3</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5</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Обеспечение безопасности населения и развитие казачества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6363,8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2643,3</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2643,3</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7953,0</w:t>
            </w:r>
          </w:p>
        </w:tc>
      </w:tr>
      <w:tr>
        <w:trPr>
          <w:trHeight w:val="415" w:hRule="atLeast"/>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6</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культуры</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253491,7</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267907,1</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260921,7</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261547,5</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7</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физической культуры и спорта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181283,8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177912,1</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175666,6</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175699,5</w:t>
            </w:r>
          </w:p>
        </w:tc>
      </w:tr>
      <w:tr>
        <w:trPr>
          <w:trHeight w:val="518" w:hRule="atLeast"/>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8</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Молодежь Северского района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22106,0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23118,7</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22278,4</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22278,4</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9</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Региональная политика и развитие гражданского общества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1136,0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805,0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805,0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1817,8</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szCs w:val="24"/>
                <w:shd w:fill="auto" w:val="clear"/>
              </w:rPr>
            </w:pPr>
            <w:r>
              <w:rPr>
                <w:bCs/>
                <w:color w:val="000000"/>
                <w:sz w:val="24"/>
                <w:szCs w:val="24"/>
                <w:shd w:fill="auto" w:val="clear"/>
              </w:rPr>
              <w:t>1</w:t>
            </w:r>
            <w:r>
              <w:rPr>
                <w:rFonts w:eastAsia="Times New Roman" w:cs="Times New Roman"/>
                <w:bCs/>
                <w:color w:val="000000"/>
                <w:kern w:val="0"/>
                <w:sz w:val="24"/>
                <w:szCs w:val="24"/>
                <w:shd w:fill="auto" w:val="clear"/>
                <w:lang w:val="ru-RU" w:eastAsia="ru-RU" w:bidi="ar-SA"/>
              </w:rPr>
              <w:t>0</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Формирование условий для духовно-нравственного</w:t>
            </w:r>
          </w:p>
          <w:p>
            <w:pPr>
              <w:pStyle w:val="Normal"/>
              <w:widowControl w:val="false"/>
              <w:rPr>
                <w:color w:val="auto"/>
                <w:sz w:val="24"/>
                <w:szCs w:val="24"/>
                <w:shd w:fill="auto" w:val="clear"/>
              </w:rPr>
            </w:pPr>
            <w:r>
              <w:rPr>
                <w:color w:val="000000"/>
                <w:sz w:val="24"/>
                <w:szCs w:val="24"/>
                <w:shd w:fill="auto" w:val="clear"/>
              </w:rPr>
              <w:t>развития граждан</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2400,0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2400,0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2400,0</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2400,0</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11</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сельского хозяйства и регулирование рынков сельско-хозяйственной продукции, сырья и продовольствия</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9258,3</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9879,1</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9749,1</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9749,1</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12</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Развитие топливно-энергетического комплекса</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6672,5</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5826,1</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60826,1</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69826,1</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13</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Управление муниципальными финансами</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111448,8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57044,7</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47044,7</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t>46994,7</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14</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Обеспечение жильем молодых семей в муниципальном образовании Северский район</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19729,0</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9710,5</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10438,9</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11219,7</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15</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Социально-экономическое и инновационное развитие муниципальных образований</w:t>
            </w:r>
          </w:p>
        </w:tc>
        <w:tc>
          <w:tcPr>
            <w:tcW w:w="1485"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456629,8</w:t>
            </w:r>
          </w:p>
        </w:tc>
        <w:tc>
          <w:tcPr>
            <w:tcW w:w="1530" w:type="dxa"/>
            <w:tcBorders>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r>
          </w:p>
          <w:p>
            <w:pPr>
              <w:pStyle w:val="Normal"/>
              <w:widowControl w:val="false"/>
              <w:jc w:val="right"/>
              <w:rPr>
                <w:bCs/>
                <w:color w:val="000000"/>
                <w:sz w:val="24"/>
                <w:szCs w:val="24"/>
                <w:shd w:fill="auto" w:val="clear"/>
              </w:rPr>
            </w:pPr>
            <w:r>
              <w:rPr>
                <w:bCs/>
                <w:color w:val="000000"/>
                <w:sz w:val="24"/>
                <w:szCs w:val="24"/>
                <w:shd w:fill="auto" w:val="clear"/>
              </w:rPr>
              <w:t>544690,0</w:t>
            </w:r>
          </w:p>
        </w:tc>
        <w:tc>
          <w:tcPr>
            <w:tcW w:w="1305"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15790,3</w:t>
            </w:r>
          </w:p>
        </w:tc>
        <w:tc>
          <w:tcPr>
            <w:tcW w:w="1357" w:type="dxa"/>
            <w:tcBorders>
              <w:bottom w:val="single" w:sz="4" w:space="0" w:color="000000"/>
              <w:right w:val="single" w:sz="4" w:space="0" w:color="000000"/>
            </w:tcBorders>
            <w:shd w:color="auto" w:fill="auto" w:val="clear"/>
            <w:vAlign w:val="center"/>
          </w:tcPr>
          <w:p>
            <w:pPr>
              <w:pStyle w:val="Normal"/>
              <w:widowControl w:val="false"/>
              <w:jc w:val="right"/>
              <w:rPr>
                <w:bCs/>
                <w:color w:val="auto"/>
                <w:sz w:val="24"/>
                <w:szCs w:val="24"/>
                <w:shd w:fill="auto" w:val="clear"/>
              </w:rPr>
            </w:pPr>
            <w:r>
              <w:rPr>
                <w:bCs/>
                <w:color w:val="000000"/>
                <w:sz w:val="24"/>
                <w:szCs w:val="24"/>
                <w:shd w:fill="auto" w:val="clear"/>
              </w:rPr>
            </w:r>
          </w:p>
          <w:p>
            <w:pPr>
              <w:pStyle w:val="Normal"/>
              <w:widowControl w:val="false"/>
              <w:jc w:val="right"/>
              <w:rPr>
                <w:bCs/>
                <w:color w:val="auto"/>
                <w:sz w:val="24"/>
                <w:szCs w:val="24"/>
                <w:shd w:fill="auto" w:val="clear"/>
              </w:rPr>
            </w:pPr>
            <w:r>
              <w:rPr>
                <w:bCs/>
                <w:color w:val="000000"/>
                <w:sz w:val="24"/>
                <w:szCs w:val="24"/>
                <w:shd w:fill="auto" w:val="clear"/>
              </w:rPr>
              <w:t>23540,3</w:t>
            </w:r>
          </w:p>
        </w:tc>
      </w:tr>
      <w:tr>
        <w:trPr/>
        <w:tc>
          <w:tcPr>
            <w:tcW w:w="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16</w:t>
            </w:r>
          </w:p>
        </w:tc>
        <w:tc>
          <w:tcPr>
            <w:tcW w:w="3724"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Информатизация Северского района</w:t>
            </w:r>
          </w:p>
        </w:tc>
        <w:tc>
          <w:tcPr>
            <w:tcW w:w="148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bCs/>
                <w:color w:val="000000"/>
                <w:sz w:val="24"/>
                <w:szCs w:val="24"/>
                <w:shd w:fill="auto" w:val="clear"/>
              </w:rPr>
              <w:t>11220,7</w:t>
            </w:r>
          </w:p>
        </w:tc>
        <w:tc>
          <w:tcPr>
            <w:tcW w:w="1530"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sz w:val="24"/>
                <w:szCs w:val="24"/>
              </w:rPr>
            </w:pPr>
            <w:r>
              <w:rPr>
                <w:sz w:val="24"/>
                <w:szCs w:val="24"/>
              </w:rPr>
              <w:t>10991,7</w:t>
            </w:r>
          </w:p>
        </w:tc>
        <w:tc>
          <w:tcPr>
            <w:tcW w:w="1305"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8958,7</w:t>
            </w:r>
          </w:p>
        </w:tc>
        <w:tc>
          <w:tcPr>
            <w:tcW w:w="1357" w:type="dxa"/>
            <w:tcBorders>
              <w:top w:val="single" w:sz="4" w:space="0" w:color="000000"/>
              <w:bottom w:val="single" w:sz="4" w:space="0" w:color="000000"/>
              <w:right w:val="single" w:sz="4" w:space="0" w:color="000000"/>
            </w:tcBorders>
            <w:shd w:color="auto" w:fill="auto" w:val="clear"/>
            <w:vAlign w:val="center"/>
          </w:tcPr>
          <w:p>
            <w:pPr>
              <w:pStyle w:val="Normal"/>
              <w:widowControl w:val="false"/>
              <w:jc w:val="right"/>
              <w:rPr>
                <w:bCs/>
                <w:color w:val="000000"/>
                <w:sz w:val="24"/>
                <w:szCs w:val="24"/>
                <w:shd w:fill="auto" w:val="clear"/>
              </w:rPr>
            </w:pPr>
            <w:r>
              <w:rPr>
                <w:bCs/>
                <w:color w:val="000000"/>
                <w:sz w:val="24"/>
                <w:szCs w:val="24"/>
                <w:shd w:fill="auto" w:val="clear"/>
              </w:rPr>
              <w:t>8958,7</w:t>
            </w:r>
          </w:p>
        </w:tc>
      </w:tr>
      <w:tr>
        <w:trPr/>
        <w:tc>
          <w:tcPr>
            <w:tcW w:w="5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17</w:t>
            </w:r>
          </w:p>
        </w:tc>
        <w:tc>
          <w:tcPr>
            <w:tcW w:w="3724" w:type="dxa"/>
            <w:tcBorders>
              <w:top w:val="single" w:sz="4" w:space="0" w:color="000000"/>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Информационное обеспечение и сопровождение деятельности органов местного самоуправления муниципального образования Северский район</w:t>
            </w:r>
          </w:p>
        </w:tc>
        <w:tc>
          <w:tcPr>
            <w:tcW w:w="148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6000,0</w:t>
            </w:r>
          </w:p>
        </w:tc>
        <w:tc>
          <w:tcPr>
            <w:tcW w:w="1530"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5400,0</w:t>
            </w:r>
          </w:p>
        </w:tc>
        <w:tc>
          <w:tcPr>
            <w:tcW w:w="1305"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bCs/>
                <w:color w:val="auto"/>
                <w:sz w:val="24"/>
                <w:szCs w:val="24"/>
                <w:shd w:fill="auto" w:val="clear"/>
              </w:rPr>
            </w:pPr>
            <w:r>
              <w:rPr>
                <w:bCs/>
                <w:color w:val="000000"/>
                <w:sz w:val="24"/>
                <w:szCs w:val="24"/>
                <w:shd w:fill="auto" w:val="clear"/>
              </w:rPr>
              <w:t>5600,0</w:t>
            </w:r>
          </w:p>
        </w:tc>
        <w:tc>
          <w:tcPr>
            <w:tcW w:w="1357" w:type="dxa"/>
            <w:tcBorders>
              <w:top w:val="single" w:sz="4" w:space="0" w:color="000000"/>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5800,0</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18</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Защита населения и территории муниципального образования Северский район от чрезвычайных ситуаций природного и техногенного характера</w:t>
            </w:r>
          </w:p>
        </w:tc>
        <w:tc>
          <w:tcPr>
            <w:tcW w:w="1485"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49531,3</w:t>
            </w:r>
          </w:p>
        </w:tc>
        <w:tc>
          <w:tcPr>
            <w:tcW w:w="1530"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59654,9</w:t>
            </w:r>
          </w:p>
        </w:tc>
        <w:tc>
          <w:tcPr>
            <w:tcW w:w="1305" w:type="dxa"/>
            <w:tcBorders>
              <w:bottom w:val="single" w:sz="4" w:space="0" w:color="000000"/>
              <w:right w:val="single" w:sz="4" w:space="0" w:color="000000"/>
            </w:tcBorders>
            <w:shd w:color="auto" w:fill="auto" w:val="clear"/>
            <w:vAlign w:val="bottom"/>
          </w:tcPr>
          <w:p>
            <w:pPr>
              <w:pStyle w:val="Normal"/>
              <w:widowControl w:val="false"/>
              <w:jc w:val="right"/>
              <w:rPr>
                <w:bCs/>
                <w:color w:val="auto"/>
                <w:sz w:val="24"/>
                <w:szCs w:val="24"/>
                <w:shd w:fill="auto" w:val="clear"/>
              </w:rPr>
            </w:pPr>
            <w:r>
              <w:rPr>
                <w:bCs/>
                <w:color w:val="000000"/>
                <w:sz w:val="24"/>
                <w:szCs w:val="24"/>
                <w:shd w:fill="auto" w:val="clear"/>
              </w:rPr>
              <w:t>56515,3</w:t>
            </w:r>
          </w:p>
        </w:tc>
        <w:tc>
          <w:tcPr>
            <w:tcW w:w="1357"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51780,3</w:t>
            </w:r>
          </w:p>
        </w:tc>
      </w:tr>
      <w:tr>
        <w:trPr/>
        <w:tc>
          <w:tcPr>
            <w:tcW w:w="52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bCs/>
                <w:color w:val="auto"/>
                <w:sz w:val="24"/>
                <w:szCs w:val="24"/>
                <w:shd w:fill="auto" w:val="clear"/>
              </w:rPr>
            </w:pPr>
            <w:r>
              <w:rPr>
                <w:bCs/>
                <w:color w:val="000000"/>
                <w:sz w:val="24"/>
                <w:szCs w:val="24"/>
                <w:shd w:fill="auto" w:val="clear"/>
              </w:rPr>
              <w:t>19</w:t>
            </w:r>
          </w:p>
        </w:tc>
        <w:tc>
          <w:tcPr>
            <w:tcW w:w="3724" w:type="dxa"/>
            <w:tcBorders>
              <w:bottom w:val="single" w:sz="4" w:space="0" w:color="000000"/>
              <w:right w:val="single" w:sz="4" w:space="0" w:color="000000"/>
            </w:tcBorders>
            <w:shd w:color="auto" w:fill="auto" w:val="clear"/>
            <w:vAlign w:val="center"/>
          </w:tcPr>
          <w:p>
            <w:pPr>
              <w:pStyle w:val="Normal"/>
              <w:widowControl w:val="false"/>
              <w:rPr>
                <w:color w:val="auto"/>
                <w:sz w:val="24"/>
                <w:szCs w:val="24"/>
                <w:shd w:fill="auto" w:val="clear"/>
              </w:rPr>
            </w:pPr>
            <w:r>
              <w:rPr>
                <w:color w:val="000000"/>
                <w:sz w:val="24"/>
                <w:szCs w:val="24"/>
                <w:shd w:fill="auto" w:val="clear"/>
              </w:rPr>
              <w:t>Подготовка градостроительной и землеустроительной документации на территории сельских поселений Северского района</w:t>
            </w:r>
          </w:p>
        </w:tc>
        <w:tc>
          <w:tcPr>
            <w:tcW w:w="1485"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13200,0</w:t>
            </w:r>
          </w:p>
        </w:tc>
        <w:tc>
          <w:tcPr>
            <w:tcW w:w="1530"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0,0</w:t>
            </w:r>
          </w:p>
        </w:tc>
        <w:tc>
          <w:tcPr>
            <w:tcW w:w="1305" w:type="dxa"/>
            <w:tcBorders>
              <w:bottom w:val="single" w:sz="4" w:space="0" w:color="000000"/>
              <w:right w:val="single" w:sz="4" w:space="0" w:color="000000"/>
            </w:tcBorders>
            <w:shd w:color="auto" w:fill="auto" w:val="clear"/>
            <w:vAlign w:val="bottom"/>
          </w:tcPr>
          <w:p>
            <w:pPr>
              <w:pStyle w:val="Normal"/>
              <w:widowControl w:val="false"/>
              <w:jc w:val="right"/>
              <w:rPr>
                <w:bCs/>
                <w:color w:val="auto"/>
                <w:sz w:val="24"/>
                <w:szCs w:val="24"/>
                <w:shd w:fill="auto" w:val="clear"/>
              </w:rPr>
            </w:pPr>
            <w:r>
              <w:rPr>
                <w:bCs/>
                <w:color w:val="000000"/>
                <w:sz w:val="24"/>
                <w:szCs w:val="24"/>
                <w:shd w:fill="auto" w:val="clear"/>
              </w:rPr>
              <w:t>1180,0</w:t>
            </w:r>
          </w:p>
        </w:tc>
        <w:tc>
          <w:tcPr>
            <w:tcW w:w="1357" w:type="dxa"/>
            <w:tcBorders>
              <w:bottom w:val="single" w:sz="4" w:space="0" w:color="000000"/>
              <w:right w:val="single" w:sz="4" w:space="0" w:color="000000"/>
            </w:tcBorders>
            <w:shd w:color="auto" w:fill="auto" w:val="clear"/>
            <w:vAlign w:val="bottom"/>
          </w:tcPr>
          <w:p>
            <w:pPr>
              <w:pStyle w:val="Normal"/>
              <w:widowControl w:val="false"/>
              <w:jc w:val="right"/>
              <w:rPr>
                <w:bCs/>
                <w:color w:val="000000"/>
                <w:sz w:val="24"/>
                <w:szCs w:val="24"/>
                <w:shd w:fill="auto" w:val="clear"/>
              </w:rPr>
            </w:pPr>
            <w:r>
              <w:rPr>
                <w:bCs/>
                <w:color w:val="000000"/>
                <w:sz w:val="24"/>
                <w:szCs w:val="24"/>
                <w:shd w:fill="auto" w:val="clear"/>
              </w:rPr>
              <w:t>0,0</w:t>
            </w:r>
          </w:p>
        </w:tc>
      </w:tr>
    </w:tbl>
    <w:p>
      <w:pPr>
        <w:pStyle w:val="NoSpacing"/>
        <w:ind w:firstLine="720"/>
        <w:jc w:val="both"/>
        <w:rPr>
          <w:color w:val="auto"/>
          <w:sz w:val="28"/>
          <w:szCs w:val="28"/>
          <w:shd w:fill="auto" w:val="clear"/>
        </w:rPr>
      </w:pPr>
      <w:r>
        <w:rPr>
          <w:color w:val="000000"/>
          <w:sz w:val="28"/>
          <w:szCs w:val="28"/>
          <w:shd w:fill="auto" w:val="clear"/>
        </w:rPr>
      </w:r>
    </w:p>
    <w:p>
      <w:pPr>
        <w:pStyle w:val="Normal"/>
        <w:ind w:firstLine="708"/>
        <w:jc w:val="both"/>
        <w:rPr>
          <w:shd w:fill="auto" w:val="clear"/>
        </w:rPr>
      </w:pPr>
      <w:r>
        <w:rPr>
          <w:color w:val="000000"/>
          <w:sz w:val="28"/>
          <w:szCs w:val="28"/>
          <w:shd w:fill="auto" w:val="clear"/>
        </w:rPr>
        <w:t>Распределение бюджетных ассигнований по непрограммным  направлениям деятельности (за исключением условно утвержденных расходов) предусматривается в общей сумме: 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 369065,1 тыс. рублей;  на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424196,9</w:t>
      </w:r>
      <w:r>
        <w:rPr>
          <w:color w:val="000000"/>
          <w:sz w:val="28"/>
          <w:szCs w:val="28"/>
          <w:shd w:fill="auto" w:val="clear"/>
        </w:rPr>
        <w:t xml:space="preserve"> тыс. рублей; на  2027  год –  310033,4</w:t>
      </w:r>
      <w:r>
        <w:rPr>
          <w:rFonts w:eastAsia="Times New Roman" w:cs="Times New Roman"/>
          <w:color w:val="000000"/>
          <w:kern w:val="0"/>
          <w:sz w:val="28"/>
          <w:szCs w:val="28"/>
          <w:shd w:fill="auto" w:val="clear"/>
          <w:lang w:val="ru-RU" w:eastAsia="ru-RU" w:bidi="ar-SA"/>
        </w:rPr>
        <w:t xml:space="preserve"> </w:t>
      </w:r>
      <w:r>
        <w:rPr>
          <w:color w:val="000000"/>
          <w:sz w:val="28"/>
          <w:szCs w:val="28"/>
          <w:shd w:fill="auto" w:val="clear"/>
        </w:rPr>
        <w:t>тыс. рублей. Удельный вес непрограммных расходов в общем объеме расходов местного бюджета на очередной год и плановый период составил:</w:t>
      </w:r>
    </w:p>
    <w:p>
      <w:pPr>
        <w:pStyle w:val="Normal"/>
        <w:ind w:firstLine="708"/>
        <w:jc w:val="both"/>
        <w:rPr>
          <w:shd w:fill="auto" w:val="clear"/>
        </w:rPr>
      </w:pPr>
      <w:r>
        <w:rPr>
          <w:color w:val="000000"/>
          <w:sz w:val="28"/>
          <w:szCs w:val="28"/>
          <w:shd w:fill="auto" w:val="clear"/>
        </w:rPr>
        <w:t>в проекте 2025 года  - 7,9 %;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году  (за исключением условно-утвержденных расходов) — 10,0%  и в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году (за исключением условно-утвержденных расходов) —7,4 %.  </w:t>
      </w:r>
    </w:p>
    <w:p>
      <w:pPr>
        <w:pStyle w:val="Normal"/>
        <w:widowControl w:val="false"/>
        <w:spacing w:lineRule="auto" w:line="240"/>
        <w:ind w:left="0" w:right="0" w:firstLine="709"/>
        <w:jc w:val="both"/>
        <w:rPr>
          <w:color w:val="auto"/>
          <w:sz w:val="28"/>
          <w:szCs w:val="28"/>
        </w:rPr>
      </w:pPr>
      <w:r>
        <w:rPr>
          <w:color w:val="auto"/>
          <w:sz w:val="28"/>
          <w:szCs w:val="28"/>
        </w:rPr>
        <w:t xml:space="preserve">Распределение расходов  местного бюджета в рамках </w:t>
      </w:r>
      <w:r>
        <w:rPr>
          <w:rFonts w:eastAsia="Times New Roman" w:cs="Times New Roman"/>
          <w:color w:val="auto"/>
          <w:kern w:val="0"/>
          <w:sz w:val="28"/>
          <w:szCs w:val="28"/>
          <w:lang w:val="ru-RU" w:eastAsia="ru-RU" w:bidi="ar-SA"/>
        </w:rPr>
        <w:t>муниципальных</w:t>
      </w:r>
      <w:r>
        <w:rPr>
          <w:color w:val="auto"/>
          <w:sz w:val="28"/>
          <w:szCs w:val="28"/>
        </w:rPr>
        <w:t xml:space="preserve"> программ </w:t>
      </w:r>
      <w:r>
        <w:rPr>
          <w:rFonts w:eastAsia="Times New Roman" w:cs="Times New Roman"/>
          <w:color w:val="auto"/>
          <w:kern w:val="0"/>
          <w:sz w:val="28"/>
          <w:szCs w:val="28"/>
          <w:lang w:val="ru-RU" w:eastAsia="ru-RU" w:bidi="ar-SA"/>
        </w:rPr>
        <w:t>муниципального образования Северский район</w:t>
      </w:r>
      <w:r>
        <w:rPr>
          <w:color w:val="auto"/>
          <w:sz w:val="28"/>
          <w:szCs w:val="28"/>
        </w:rPr>
        <w:t xml:space="preserve"> представлены в приложениях 10 и 11 к проекту </w:t>
      </w:r>
      <w:r>
        <w:rPr>
          <w:rFonts w:eastAsia="Times New Roman" w:cs="Times New Roman"/>
          <w:color w:val="auto"/>
          <w:kern w:val="0"/>
          <w:sz w:val="28"/>
          <w:szCs w:val="28"/>
          <w:lang w:val="ru-RU" w:eastAsia="ru-RU" w:bidi="ar-SA"/>
        </w:rPr>
        <w:t>решения</w:t>
      </w:r>
      <w:r>
        <w:rPr>
          <w:color w:val="auto"/>
          <w:sz w:val="28"/>
          <w:szCs w:val="28"/>
        </w:rPr>
        <w:t>.</w:t>
      </w:r>
    </w:p>
    <w:p>
      <w:pPr>
        <w:pStyle w:val="NoSpacing"/>
        <w:ind w:firstLine="720"/>
        <w:jc w:val="both"/>
        <w:rPr>
          <w:color w:val="auto"/>
        </w:rPr>
      </w:pPr>
      <w:r>
        <w:rPr>
          <w:color w:val="auto"/>
          <w:sz w:val="28"/>
          <w:szCs w:val="28"/>
        </w:rPr>
        <w:t xml:space="preserve">Информация о параметрах и основных подходах при формировании бюджетных ассигнований в разрезе муниципальных программ Северского района и непрограммных расходов приведена ниже. </w:t>
      </w:r>
    </w:p>
    <w:p>
      <w:pPr>
        <w:pStyle w:val="NoSpacing"/>
        <w:ind w:firstLine="720"/>
        <w:jc w:val="both"/>
        <w:rPr>
          <w:color w:val="auto"/>
        </w:rPr>
      </w:pPr>
      <w:r>
        <w:rPr>
          <w:color w:val="auto"/>
        </w:rPr>
      </w:r>
    </w:p>
    <w:p>
      <w:pPr>
        <w:pStyle w:val="Normal"/>
        <w:spacing w:lineRule="auto" w:line="360"/>
        <w:jc w:val="center"/>
        <w:rPr>
          <w:shd w:fill="auto" w:val="clear"/>
        </w:rPr>
      </w:pPr>
      <w:r>
        <w:rPr>
          <w:color w:val="000000"/>
          <w:sz w:val="28"/>
          <w:szCs w:val="28"/>
          <w:shd w:fill="auto" w:val="clear"/>
        </w:rPr>
        <w:t>2.1. Программные расходы</w:t>
      </w:r>
    </w:p>
    <w:p>
      <w:pPr>
        <w:pStyle w:val="Normal"/>
        <w:spacing w:lineRule="auto" w:line="240"/>
        <w:ind w:firstLine="708"/>
        <w:jc w:val="both"/>
        <w:rPr>
          <w:shd w:fill="auto" w:val="clear"/>
        </w:rPr>
      </w:pPr>
      <w:r>
        <w:rPr>
          <w:color w:val="000000"/>
          <w:sz w:val="28"/>
          <w:szCs w:val="28"/>
          <w:shd w:fill="auto" w:val="clear"/>
        </w:rPr>
        <w:t xml:space="preserve">В бюджете муниципального образования для реализации мероприятий в рамках  федеральных проектов, региональных проектов и государственных программ  предусмотрены бюджетные средства, обеспечивающие  уровень софинансирования расходного обязательства муниципального образования  в соответствии   с   приказом   министерства  финансов  Краснодарского  края от </w:t>
      </w:r>
      <w:r>
        <w:rPr>
          <w:rFonts w:eastAsia="Times New Roman" w:cs="Times New Roman"/>
          <w:color w:val="000000"/>
          <w:kern w:val="0"/>
          <w:sz w:val="28"/>
          <w:szCs w:val="28"/>
          <w:shd w:fill="auto" w:val="clear"/>
          <w:lang w:val="ru-RU" w:eastAsia="ru-RU" w:bidi="ar-SA"/>
        </w:rPr>
        <w:t>21</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июня</w:t>
      </w:r>
      <w:r>
        <w:rPr>
          <w:color w:val="000000"/>
          <w:sz w:val="28"/>
          <w:szCs w:val="28"/>
          <w:shd w:fill="auto" w:val="clear"/>
        </w:rPr>
        <w:t xml:space="preserve"> 20</w:t>
      </w:r>
      <w:r>
        <w:rPr>
          <w:rFonts w:eastAsia="Times New Roman" w:cs="Times New Roman"/>
          <w:color w:val="000000"/>
          <w:kern w:val="0"/>
          <w:sz w:val="28"/>
          <w:szCs w:val="28"/>
          <w:shd w:fill="auto" w:val="clear"/>
          <w:lang w:val="ru-RU" w:eastAsia="ru-RU" w:bidi="ar-SA"/>
        </w:rPr>
        <w:t>24 года</w:t>
      </w:r>
      <w:r>
        <w:rPr>
          <w:color w:val="000000"/>
          <w:sz w:val="28"/>
          <w:szCs w:val="28"/>
          <w:shd w:fill="auto" w:val="clear"/>
        </w:rPr>
        <w:t xml:space="preserve"> №</w:t>
      </w:r>
      <w:r>
        <w:rPr>
          <w:rFonts w:eastAsia="Times New Roman" w:cs="Times New Roman"/>
          <w:color w:val="000000"/>
          <w:kern w:val="0"/>
          <w:sz w:val="28"/>
          <w:szCs w:val="28"/>
          <w:shd w:fill="auto" w:val="clear"/>
          <w:lang w:val="ru-RU" w:eastAsia="ru-RU" w:bidi="ar-SA"/>
        </w:rPr>
        <w:t>193</w:t>
      </w:r>
      <w:r>
        <w:rPr>
          <w:color w:val="000000"/>
          <w:sz w:val="28"/>
          <w:szCs w:val="28"/>
          <w:shd w:fill="auto" w:val="clear"/>
        </w:rPr>
        <w:t xml:space="preserve"> «Об утверждении предельных уровней софинансирования из краевого бюджета объема расходного обязательства муниципального образования Краснодарского края по муниципальным образованиям Краснодарского края 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и на плановый период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и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годов"</w:t>
      </w:r>
      <w:r>
        <w:rPr>
          <w:rFonts w:eastAsia="Calibri" w:eastAsiaTheme="minorHAnsi"/>
          <w:color w:val="000000"/>
          <w:sz w:val="28"/>
          <w:szCs w:val="28"/>
          <w:shd w:fill="auto" w:val="clear"/>
          <w:lang w:eastAsia="en-US"/>
        </w:rPr>
        <w:t>.</w:t>
      </w:r>
    </w:p>
    <w:p>
      <w:pPr>
        <w:pStyle w:val="Normal"/>
        <w:spacing w:lineRule="auto" w:line="240"/>
        <w:ind w:firstLine="708"/>
        <w:jc w:val="both"/>
        <w:rPr>
          <w:shd w:fill="auto" w:val="clear"/>
        </w:rPr>
      </w:pPr>
      <w:r>
        <w:rPr>
          <w:shd w:fill="auto" w:val="clear"/>
        </w:rPr>
      </w:r>
    </w:p>
    <w:p>
      <w:pPr>
        <w:pStyle w:val="Normal"/>
        <w:jc w:val="center"/>
        <w:rPr>
          <w:color w:val="auto"/>
        </w:rPr>
      </w:pPr>
      <w:r>
        <w:rPr>
          <w:color w:val="auto"/>
          <w:sz w:val="28"/>
          <w:szCs w:val="28"/>
        </w:rPr>
        <w:t>«Развитие образования»</w:t>
      </w:r>
    </w:p>
    <w:p>
      <w:pPr>
        <w:pStyle w:val="Normal"/>
        <w:jc w:val="center"/>
        <w:rPr>
          <w:color w:val="auto"/>
        </w:rPr>
      </w:pPr>
      <w:r>
        <w:rPr>
          <w:color w:val="auto"/>
        </w:rPr>
      </w:r>
    </w:p>
    <w:p>
      <w:pPr>
        <w:pStyle w:val="NoSpacing"/>
        <w:ind w:firstLine="720"/>
        <w:jc w:val="both"/>
        <w:rPr>
          <w:color w:val="auto"/>
        </w:rPr>
      </w:pPr>
      <w:r>
        <w:rPr>
          <w:color w:val="auto"/>
          <w:sz w:val="28"/>
          <w:szCs w:val="28"/>
        </w:rPr>
        <w:t xml:space="preserve">В проекте местного бюджета 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"Развитие образования" на 202</w:t>
      </w:r>
      <w:r>
        <w:rPr>
          <w:rFonts w:eastAsia="Times New Roman" w:cs="Times New Roman"/>
          <w:color w:val="auto"/>
          <w:kern w:val="0"/>
          <w:sz w:val="28"/>
          <w:szCs w:val="28"/>
          <w:lang w:val="ru-RU" w:eastAsia="ru-RU" w:bidi="ar-SA"/>
        </w:rPr>
        <w:t>5</w:t>
      </w:r>
      <w:r>
        <w:rPr>
          <w:color w:val="auto"/>
          <w:sz w:val="28"/>
          <w:szCs w:val="28"/>
        </w:rPr>
        <w:t xml:space="preserve"> год предусматриваются в сумме </w:t>
      </w:r>
      <w:r>
        <w:rPr>
          <w:rFonts w:eastAsia="Times New Roman" w:cs="Times New Roman"/>
          <w:bCs/>
          <w:color w:val="000000"/>
          <w:kern w:val="0"/>
          <w:sz w:val="28"/>
          <w:szCs w:val="28"/>
          <w:shd w:fill="auto" w:val="clear"/>
          <w:lang w:val="ru-RU" w:eastAsia="ru-RU" w:bidi="ar-SA"/>
        </w:rPr>
        <w:t>2835498,7</w:t>
      </w:r>
      <w:r>
        <w:rPr>
          <w:color w:val="auto"/>
          <w:sz w:val="28"/>
          <w:szCs w:val="28"/>
        </w:rPr>
        <w:t xml:space="preserve"> тыс.рублей,</w:t>
      </w:r>
      <w:r>
        <w:rPr>
          <w:color w:val="000000"/>
          <w:sz w:val="28"/>
          <w:szCs w:val="28"/>
          <w:shd w:fill="auto" w:val="clear"/>
        </w:rPr>
        <w:t xml:space="preserve"> с превышением к  </w:t>
      </w:r>
      <w:r>
        <w:rPr>
          <w:color w:val="auto"/>
          <w:sz w:val="28"/>
          <w:szCs w:val="28"/>
        </w:rPr>
        <w:t xml:space="preserve"> уточненному плану на 1 ноября 2024 года  на   280086,7 тыс.рублей</w:t>
      </w:r>
      <w:r>
        <w:rPr>
          <w:b w:val="false"/>
          <w:i w:val="false"/>
          <w:strike w:val="false"/>
          <w:dstrike w:val="false"/>
          <w:outline w:val="false"/>
          <w:shadow w:val="false"/>
          <w:color w:val="auto"/>
          <w:sz w:val="28"/>
          <w:szCs w:val="28"/>
          <w:u w:val="none"/>
          <w:em w:val="none"/>
        </w:rPr>
        <w:t xml:space="preserve">. </w:t>
      </w:r>
    </w:p>
    <w:p>
      <w:pPr>
        <w:pStyle w:val="Normal"/>
        <w:jc w:val="both"/>
        <w:rPr>
          <w:color w:val="C9211E"/>
        </w:rPr>
      </w:pPr>
      <w:r>
        <w:rPr>
          <w:color w:val="C9211E"/>
          <w:sz w:val="28"/>
          <w:szCs w:val="28"/>
        </w:rPr>
        <w:tab/>
        <w:t xml:space="preserve"> </w:t>
      </w:r>
      <w:r>
        <w:rPr>
          <w:color w:val="auto"/>
          <w:sz w:val="28"/>
          <w:szCs w:val="28"/>
        </w:rPr>
        <w:t>Расходы на развитие дошкольного образования предусмотрены в проекте  на 202</w:t>
      </w:r>
      <w:r>
        <w:rPr>
          <w:rFonts w:eastAsia="Times New Roman" w:cs="Times New Roman"/>
          <w:color w:val="auto"/>
          <w:kern w:val="0"/>
          <w:sz w:val="28"/>
          <w:szCs w:val="28"/>
          <w:lang w:val="ru-RU" w:eastAsia="ru-RU" w:bidi="ar-SA"/>
        </w:rPr>
        <w:t>5</w:t>
      </w:r>
      <w:r>
        <w:rPr>
          <w:color w:val="auto"/>
          <w:sz w:val="28"/>
          <w:szCs w:val="28"/>
        </w:rPr>
        <w:t xml:space="preserve"> год в сумме 783670,7</w:t>
      </w:r>
      <w:r>
        <w:rPr>
          <w:rFonts w:eastAsia="Times New Roman" w:cs="Times New Roman"/>
          <w:b w:val="false"/>
          <w:i w:val="false"/>
          <w:strike w:val="false"/>
          <w:dstrike w:val="false"/>
          <w:outline w:val="false"/>
          <w:shadow w:val="false"/>
          <w:color w:val="000000"/>
          <w:kern w:val="0"/>
          <w:sz w:val="22"/>
          <w:szCs w:val="28"/>
          <w:u w:val="none"/>
          <w:shd w:fill="auto" w:val="clear"/>
          <w:em w:val="none"/>
          <w:lang w:val="ru-RU" w:eastAsia="ru-RU" w:bidi="ar-SA"/>
        </w:rPr>
        <w:t xml:space="preserve"> </w:t>
      </w:r>
      <w:r>
        <w:rPr>
          <w:color w:val="000000"/>
          <w:sz w:val="28"/>
          <w:szCs w:val="28"/>
          <w:shd w:fill="auto" w:val="clear"/>
        </w:rPr>
        <w:t>т</w:t>
      </w:r>
      <w:r>
        <w:rPr>
          <w:color w:val="auto"/>
          <w:sz w:val="28"/>
          <w:szCs w:val="28"/>
        </w:rPr>
        <w:t>ыс. рублей, из них:</w:t>
      </w:r>
    </w:p>
    <w:p>
      <w:pPr>
        <w:pStyle w:val="Normal"/>
        <w:jc w:val="both"/>
        <w:rPr>
          <w:color w:val="C9211E"/>
        </w:rPr>
      </w:pPr>
      <w:r>
        <w:rPr>
          <w:color w:val="C9211E"/>
          <w:sz w:val="28"/>
          <w:szCs w:val="28"/>
        </w:rPr>
        <w:tab/>
        <w:t xml:space="preserve"> </w:t>
      </w:r>
      <w:r>
        <w:rPr>
          <w:color w:val="auto"/>
          <w:sz w:val="28"/>
          <w:szCs w:val="28"/>
        </w:rPr>
        <w:t xml:space="preserve">на выполнение полномочий Краснодарского края – 578365,4 тыс. рублей, в том числе по финансовому обеспечению получения образования в частных дошкольных и общеобразовательных организациях </w:t>
      </w:r>
      <w:r>
        <w:rPr>
          <w:color w:val="000000"/>
          <w:sz w:val="28"/>
          <w:szCs w:val="28"/>
          <w:shd w:fill="auto" w:val="clear"/>
        </w:rPr>
        <w:t>–</w:t>
      </w:r>
      <w:r>
        <w:rPr>
          <w:rFonts w:eastAsia="Times New Roman" w:cs="Times New Roman"/>
          <w:color w:val="000000"/>
          <w:kern w:val="0"/>
          <w:sz w:val="28"/>
          <w:szCs w:val="28"/>
          <w:shd w:fill="auto" w:val="clear"/>
          <w:lang w:val="ru-RU" w:eastAsia="ru-RU" w:bidi="ar-SA"/>
        </w:rPr>
        <w:t>2016,2</w:t>
      </w:r>
      <w:r>
        <w:rPr>
          <w:color w:val="000000"/>
          <w:sz w:val="28"/>
          <w:szCs w:val="28"/>
          <w:shd w:fill="auto" w:val="clear"/>
        </w:rPr>
        <w:t xml:space="preserve"> ты</w:t>
      </w:r>
      <w:r>
        <w:rPr>
          <w:color w:val="auto"/>
          <w:sz w:val="28"/>
          <w:szCs w:val="28"/>
        </w:rPr>
        <w:t xml:space="preserve">с. </w:t>
      </w:r>
      <w:r>
        <w:rPr>
          <w:rFonts w:eastAsia="Times New Roman" w:cs="Times New Roman"/>
          <w:color w:val="auto"/>
          <w:kern w:val="0"/>
          <w:sz w:val="28"/>
          <w:szCs w:val="28"/>
          <w:lang w:val="ru-RU" w:eastAsia="ru-RU" w:bidi="ar-SA"/>
        </w:rPr>
        <w:t>р</w:t>
      </w:r>
      <w:r>
        <w:rPr>
          <w:color w:val="auto"/>
          <w:sz w:val="28"/>
          <w:szCs w:val="28"/>
        </w:rPr>
        <w:t>ублей;</w:t>
      </w:r>
    </w:p>
    <w:p>
      <w:pPr>
        <w:pStyle w:val="Normal"/>
        <w:jc w:val="both"/>
        <w:rPr>
          <w:color w:val="C9211E"/>
        </w:rPr>
      </w:pPr>
      <w:r>
        <w:rPr>
          <w:color w:val="C9211E"/>
          <w:sz w:val="28"/>
          <w:szCs w:val="28"/>
        </w:rPr>
        <w:tab/>
        <w:t xml:space="preserve"> </w:t>
      </w:r>
      <w:r>
        <w:rPr>
          <w:color w:val="auto"/>
          <w:sz w:val="28"/>
          <w:szCs w:val="28"/>
        </w:rPr>
        <w:t>в рамках реализации полномочий муниципального района –</w:t>
      </w:r>
      <w:r>
        <w:rPr>
          <w:rFonts w:eastAsia="Times New Roman" w:cs="Times New Roman"/>
          <w:color w:val="auto"/>
          <w:kern w:val="0"/>
          <w:sz w:val="28"/>
          <w:szCs w:val="28"/>
          <w:lang w:val="ru-RU" w:eastAsia="ru-RU" w:bidi="ar-SA"/>
        </w:rPr>
        <w:t>205305,3</w:t>
      </w:r>
      <w:r>
        <w:rPr>
          <w:color w:val="auto"/>
          <w:sz w:val="28"/>
          <w:szCs w:val="28"/>
        </w:rPr>
        <w:t xml:space="preserve"> тыс. рублей, в том числе средства на обеспечение</w:t>
      </w:r>
      <w:r>
        <w:rPr>
          <w:color w:val="000000"/>
          <w:sz w:val="28"/>
          <w:szCs w:val="28"/>
          <w:shd w:fill="auto" w:val="clear"/>
        </w:rPr>
        <w:t xml:space="preserve"> питанием льготной категории воспитанников дошкольных организаций в сумме –</w:t>
      </w:r>
      <w:r>
        <w:rPr>
          <w:rFonts w:eastAsia="Times New Roman" w:cs="Times New Roman"/>
          <w:color w:val="000000"/>
          <w:kern w:val="0"/>
          <w:sz w:val="28"/>
          <w:szCs w:val="28"/>
          <w:shd w:fill="auto" w:val="clear"/>
          <w:lang w:val="ru-RU" w:eastAsia="ru-RU" w:bidi="ar-SA"/>
        </w:rPr>
        <w:t xml:space="preserve"> 17739,6 </w:t>
      </w:r>
      <w:r>
        <w:rPr>
          <w:color w:val="000000"/>
          <w:sz w:val="28"/>
          <w:szCs w:val="28"/>
          <w:shd w:fill="auto" w:val="clear"/>
        </w:rPr>
        <w:t>тыс. рублей, с ростом 2246,1 тыс. рублей; на текущий ремонт в</w:t>
      </w:r>
      <w:r>
        <w:rPr>
          <w:color w:val="auto"/>
          <w:sz w:val="28"/>
          <w:szCs w:val="28"/>
        </w:rPr>
        <w:t xml:space="preserve"> рамках выполнения муниципального задания — 1815,0 тыс. рублей; расходы на оплат</w:t>
      </w:r>
      <w:r>
        <w:rPr>
          <w:rFonts w:eastAsia="Times New Roman" w:cs="Times New Roman"/>
          <w:color w:val="auto"/>
          <w:kern w:val="0"/>
          <w:sz w:val="28"/>
          <w:szCs w:val="28"/>
          <w:lang w:val="ru-RU" w:eastAsia="ru-RU" w:bidi="ar-SA"/>
        </w:rPr>
        <w:t>у</w:t>
      </w:r>
      <w:r>
        <w:rPr>
          <w:color w:val="auto"/>
          <w:sz w:val="28"/>
          <w:szCs w:val="28"/>
        </w:rPr>
        <w:t xml:space="preserve"> коммунальных услуг  с индексом роста на 4 % в сумме 40509,9 тыс. рублей, капитальный ремонт  и на разработку ПСД дошкольных учреждений 26358,2 тыс. рублей; </w:t>
      </w:r>
      <w:r>
        <w:rPr>
          <w:b w:val="false"/>
          <w:i w:val="false"/>
          <w:strike w:val="false"/>
          <w:dstrike w:val="false"/>
          <w:outline w:val="false"/>
          <w:shadow w:val="false"/>
          <w:color w:val="auto"/>
          <w:sz w:val="28"/>
          <w:szCs w:val="28"/>
          <w:u w:val="none"/>
          <w:em w:val="none"/>
        </w:rPr>
        <w:t>и</w:t>
      </w:r>
      <w:r>
        <w:rPr>
          <w:b w:val="false"/>
          <w:i w:val="false"/>
          <w:strike w:val="false"/>
          <w:dstrike w:val="false"/>
          <w:outline w:val="false"/>
          <w:shadow w:val="false"/>
          <w:sz w:val="28"/>
          <w:szCs w:val="28"/>
          <w:u w:val="none"/>
          <w:em w:val="none"/>
        </w:rPr>
        <w:t>сполнение судебных решений  - 6830,7 тыс.руб; приобретение объектов особо ценного движимого имущества в части оборудования и материальных запасов, затраты на приобретение которых не включены в расчет нормативных затрат на оказание муниципальных услуг 10967,4 тыс. рублей.</w:t>
      </w:r>
    </w:p>
    <w:p>
      <w:pPr>
        <w:pStyle w:val="Normal"/>
        <w:ind w:firstLine="720"/>
        <w:jc w:val="both"/>
        <w:rPr/>
      </w:pPr>
      <w:r>
        <w:rPr>
          <w:color w:val="auto"/>
          <w:sz w:val="28"/>
          <w:szCs w:val="28"/>
        </w:rPr>
        <w:t>Расходы на общее образование предусмотрены в объеме – 1708752,9 тыс. рублей, из них:</w:t>
      </w:r>
    </w:p>
    <w:p>
      <w:pPr>
        <w:pStyle w:val="Normal"/>
        <w:ind w:firstLine="720"/>
        <w:jc w:val="both"/>
        <w:rPr>
          <w:color w:val="C9211E"/>
        </w:rPr>
      </w:pPr>
      <w:r>
        <w:rPr>
          <w:color w:val="auto"/>
          <w:sz w:val="28"/>
          <w:szCs w:val="28"/>
        </w:rPr>
        <w:t>на выполнение переданных полномочий Краснодарского края – 1334846,6 тыс.рублей;</w:t>
      </w:r>
    </w:p>
    <w:p>
      <w:pPr>
        <w:pStyle w:val="Normal"/>
        <w:jc w:val="both"/>
        <w:rPr>
          <w:color w:val="C9211E"/>
        </w:rPr>
      </w:pPr>
      <w:r>
        <w:rPr>
          <w:color w:val="C9211E"/>
          <w:sz w:val="28"/>
          <w:szCs w:val="28"/>
        </w:rPr>
        <w:t xml:space="preserve">        </w:t>
      </w:r>
      <w:r>
        <w:rPr>
          <w:color w:val="auto"/>
          <w:sz w:val="28"/>
          <w:szCs w:val="28"/>
        </w:rPr>
        <w:t xml:space="preserve">в рамках реализации полномочий муниципального района – </w:t>
      </w:r>
      <w:r>
        <w:rPr>
          <w:rFonts w:eastAsia="Times New Roman" w:cs="Times New Roman"/>
          <w:color w:val="auto"/>
          <w:kern w:val="0"/>
          <w:sz w:val="28"/>
          <w:szCs w:val="28"/>
          <w:lang w:val="ru-RU" w:eastAsia="ru-RU" w:bidi="ar-SA"/>
        </w:rPr>
        <w:t>373906,3</w:t>
      </w:r>
      <w:r>
        <w:rPr>
          <w:color w:val="auto"/>
          <w:sz w:val="28"/>
          <w:szCs w:val="28"/>
        </w:rPr>
        <w:t xml:space="preserve"> тыс. рублей, в том числе на выполнение муниципального задания — </w:t>
      </w:r>
      <w:r>
        <w:rPr>
          <w:rFonts w:eastAsia="Times New Roman" w:cs="Times New Roman"/>
          <w:color w:val="auto"/>
          <w:kern w:val="0"/>
          <w:sz w:val="28"/>
          <w:szCs w:val="28"/>
          <w:lang w:val="ru-RU" w:eastAsia="ru-RU" w:bidi="ar-SA"/>
        </w:rPr>
        <w:t>269882,3</w:t>
      </w:r>
      <w:r>
        <w:rPr>
          <w:color w:val="auto"/>
          <w:sz w:val="28"/>
          <w:szCs w:val="28"/>
        </w:rPr>
        <w:t xml:space="preserve"> тыс. рублей, из них -</w:t>
      </w:r>
      <w:r>
        <w:rPr>
          <w:rFonts w:eastAsia="Times New Roman" w:cs="Times New Roman"/>
          <w:color w:val="auto"/>
          <w:kern w:val="0"/>
          <w:sz w:val="28"/>
          <w:szCs w:val="28"/>
          <w:lang w:val="ru-RU" w:eastAsia="ru-RU" w:bidi="ar-SA"/>
        </w:rPr>
        <w:t>3717,9</w:t>
      </w:r>
      <w:r>
        <w:rPr>
          <w:color w:val="auto"/>
          <w:sz w:val="28"/>
          <w:szCs w:val="28"/>
        </w:rPr>
        <w:t xml:space="preserve"> тыс. рублей на проведение текущего ремонта общеобразовательных организаций; </w:t>
      </w:r>
      <w:r>
        <w:rPr>
          <w:rFonts w:eastAsia="Times New Roman" w:cs="Times New Roman"/>
          <w:color w:val="auto"/>
          <w:kern w:val="0"/>
          <w:sz w:val="28"/>
          <w:szCs w:val="28"/>
          <w:lang w:val="ru-RU" w:eastAsia="ru-RU" w:bidi="ar-SA"/>
        </w:rPr>
        <w:t>на</w:t>
      </w:r>
      <w:r>
        <w:rPr>
          <w:color w:val="auto"/>
          <w:sz w:val="28"/>
          <w:szCs w:val="28"/>
        </w:rPr>
        <w:t xml:space="preserve">  реализаци</w:t>
      </w:r>
      <w:r>
        <w:rPr>
          <w:rFonts w:eastAsia="Times New Roman" w:cs="Times New Roman"/>
          <w:color w:val="auto"/>
          <w:kern w:val="0"/>
          <w:sz w:val="28"/>
          <w:szCs w:val="28"/>
          <w:lang w:val="ru-RU" w:eastAsia="ru-RU" w:bidi="ar-SA"/>
        </w:rPr>
        <w:t>ю</w:t>
      </w:r>
      <w:r>
        <w:rPr>
          <w:color w:val="auto"/>
          <w:sz w:val="28"/>
          <w:szCs w:val="28"/>
        </w:rPr>
        <w:t xml:space="preserve"> предписаний надзорных органов — </w:t>
      </w:r>
      <w:r>
        <w:rPr>
          <w:rFonts w:eastAsia="Times New Roman" w:cs="Times New Roman"/>
          <w:color w:val="auto"/>
          <w:kern w:val="0"/>
          <w:sz w:val="28"/>
          <w:szCs w:val="28"/>
          <w:lang w:val="ru-RU" w:eastAsia="ru-RU" w:bidi="ar-SA"/>
        </w:rPr>
        <w:t>15185,6</w:t>
      </w:r>
      <w:r>
        <w:rPr>
          <w:color w:val="auto"/>
          <w:sz w:val="28"/>
          <w:szCs w:val="28"/>
        </w:rPr>
        <w:t xml:space="preserve"> тыс. рублей; капитальный ремонт  и на разработку ПСД общеобразовательных  учреждений -  32730,9тыс. Рублей;</w:t>
      </w:r>
    </w:p>
    <w:p>
      <w:pPr>
        <w:pStyle w:val="Normal"/>
        <w:jc w:val="both"/>
        <w:rPr>
          <w:color w:val="C9211E"/>
        </w:rPr>
      </w:pPr>
      <w:r>
        <w:rPr>
          <w:color w:val="auto"/>
          <w:sz w:val="28"/>
          <w:szCs w:val="28"/>
        </w:rPr>
        <w:tab/>
        <w:t xml:space="preserve"> питание льготных категорий воспитанников в дошкольных группах — </w:t>
      </w:r>
      <w:r>
        <w:rPr>
          <w:rFonts w:eastAsia="Times New Roman" w:cs="Times New Roman"/>
          <w:color w:val="auto"/>
          <w:kern w:val="0"/>
          <w:sz w:val="28"/>
          <w:szCs w:val="28"/>
          <w:lang w:val="ru-RU" w:eastAsia="ru-RU" w:bidi="ar-SA"/>
        </w:rPr>
        <w:t>603,7</w:t>
      </w:r>
      <w:r>
        <w:rPr>
          <w:color w:val="auto"/>
          <w:sz w:val="28"/>
          <w:szCs w:val="28"/>
        </w:rPr>
        <w:t xml:space="preserve"> тыс. рублей;</w:t>
      </w:r>
    </w:p>
    <w:p>
      <w:pPr>
        <w:pStyle w:val="Normal"/>
        <w:bidi w:val="0"/>
        <w:jc w:val="left"/>
        <w:rPr>
          <w:rFonts w:ascii="Times New Roman" w:hAnsi="Times New Roman"/>
          <w:b w:val="false"/>
          <w:i w:val="false"/>
          <w:i w:val="false"/>
          <w:strike w:val="false"/>
          <w:dstrike w:val="false"/>
          <w:outline w:val="false"/>
          <w:shadow w:val="false"/>
          <w:sz w:val="19"/>
          <w:u w:val="none"/>
          <w:em w:val="none"/>
        </w:rPr>
      </w:pPr>
      <w:r>
        <w:rPr>
          <w:b w:val="false"/>
          <w:i w:val="false"/>
          <w:strike w:val="false"/>
          <w:dstrike w:val="false"/>
          <w:outline w:val="false"/>
          <w:shadow w:val="false"/>
          <w:color w:val="auto"/>
          <w:sz w:val="28"/>
          <w:szCs w:val="28"/>
          <w:u w:val="none"/>
          <w:em w:val="none"/>
        </w:rPr>
        <w:t xml:space="preserve">           </w:t>
      </w:r>
      <w:r>
        <w:rPr>
          <w:b w:val="false"/>
          <w:i w:val="false"/>
          <w:strike w:val="false"/>
          <w:dstrike w:val="false"/>
          <w:outline w:val="false"/>
          <w:shadow w:val="false"/>
          <w:color w:val="auto"/>
          <w:sz w:val="28"/>
          <w:szCs w:val="28"/>
          <w:u w:val="none"/>
          <w:em w:val="none"/>
        </w:rPr>
        <w:t>П</w:t>
      </w:r>
      <w:r>
        <w:rPr>
          <w:b w:val="false"/>
          <w:i w:val="false"/>
          <w:strike w:val="false"/>
          <w:dstrike w:val="false"/>
          <w:outline w:val="false"/>
          <w:shadow w:val="false"/>
          <w:sz w:val="28"/>
          <w:szCs w:val="28"/>
          <w:u w:val="none"/>
          <w:em w:val="none"/>
        </w:rPr>
        <w:t>риобретение объектов особо ценного движимого имущества в части оборудования и материальных запасов, затраты на приобретение которых не включены в расчет нормативных затрат на оказание муниципальных услуг -10863,1 тыс.рублей.</w:t>
      </w:r>
    </w:p>
    <w:p>
      <w:pPr>
        <w:pStyle w:val="Normal"/>
        <w:ind w:hanging="0"/>
        <w:jc w:val="both"/>
        <w:rPr/>
      </w:pPr>
      <w:r>
        <w:rPr>
          <w:color w:val="auto"/>
          <w:sz w:val="28"/>
          <w:szCs w:val="28"/>
        </w:rPr>
        <w:t xml:space="preserve">          </w:t>
      </w:r>
      <w:r>
        <w:rPr>
          <w:color w:val="auto"/>
          <w:sz w:val="28"/>
          <w:szCs w:val="28"/>
        </w:rPr>
        <w:t xml:space="preserve">Обеспечены  мероприятия  по </w:t>
      </w:r>
      <w:r>
        <w:rPr>
          <w:rFonts w:eastAsia="Times New Roman" w:cs="Times New Roman"/>
          <w:color w:val="auto"/>
          <w:kern w:val="0"/>
          <w:sz w:val="28"/>
          <w:szCs w:val="28"/>
          <w:lang w:val="ru-RU" w:eastAsia="ru-RU" w:bidi="ar-SA"/>
        </w:rPr>
        <w:t>организации</w:t>
      </w:r>
      <w:r>
        <w:rPr>
          <w:color w:val="auto"/>
          <w:sz w:val="28"/>
          <w:szCs w:val="28"/>
        </w:rPr>
        <w:t xml:space="preserve"> питания школьников в сумме </w:t>
      </w:r>
      <w:r>
        <w:rPr>
          <w:rFonts w:eastAsia="Times New Roman" w:cs="Times New Roman"/>
          <w:color w:val="auto"/>
          <w:kern w:val="0"/>
          <w:sz w:val="28"/>
          <w:szCs w:val="28"/>
          <w:lang w:val="ru-RU" w:eastAsia="ru-RU" w:bidi="ar-SA"/>
        </w:rPr>
        <w:t>111305,4</w:t>
      </w:r>
      <w:r>
        <w:rPr>
          <w:color w:val="auto"/>
          <w:sz w:val="28"/>
          <w:szCs w:val="28"/>
        </w:rPr>
        <w:t xml:space="preserve"> тыс. рублей, в том числе на организацию горячего питания учащихся   1-4 классов 87941,6</w:t>
      </w:r>
      <w:r>
        <w:rPr>
          <w:rFonts w:eastAsia="Times New Roman" w:cs="Times New Roman"/>
          <w:color w:val="auto"/>
          <w:kern w:val="0"/>
          <w:sz w:val="28"/>
          <w:szCs w:val="28"/>
          <w:lang w:val="ru-RU" w:eastAsia="ru-RU" w:bidi="ar-SA"/>
        </w:rPr>
        <w:t xml:space="preserve"> тыс. рублей, из них за счет средств местного бюджета —      4397,1 тыс. рублей (5% от общей суммы);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о</w:t>
      </w:r>
      <w:r>
        <w:rPr>
          <w:b w:val="false"/>
          <w:i w:val="false"/>
          <w:strike w:val="false"/>
          <w:dstrike w:val="false"/>
          <w:outline w:val="false"/>
          <w:shadow w:val="false"/>
          <w:color w:val="000000"/>
          <w:sz w:val="28"/>
          <w:szCs w:val="28"/>
          <w:u w:val="none"/>
          <w:em w:val="none"/>
        </w:rPr>
        <w:t>рганизаци</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ю</w:t>
      </w:r>
      <w:r>
        <w:rPr>
          <w:b w:val="false"/>
          <w:i w:val="false"/>
          <w:strike w:val="false"/>
          <w:dstrike w:val="false"/>
          <w:outline w:val="false"/>
          <w:shadow w:val="false"/>
          <w:color w:val="000000"/>
          <w:sz w:val="28"/>
          <w:szCs w:val="28"/>
          <w:u w:val="none"/>
          <w:em w:val="none"/>
        </w:rPr>
        <w:t xml:space="preserve"> и обеспечение бесплатным горячим питанием обучающихся с ограниченными возможностями здоровья в муниципальных общеобразовательных организациях — 20635,7 тыс.рублей, в т.ч. </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средства местного бюджета — 8254,3 тыс. рублей (40% от общей суммы); о</w:t>
      </w:r>
      <w:r>
        <w:rPr>
          <w:b w:val="false"/>
          <w:i w:val="false"/>
          <w:strike w:val="false"/>
          <w:dstrike w:val="false"/>
          <w:outline w:val="false"/>
          <w:shadow w:val="false"/>
          <w:color w:val="000000"/>
          <w:sz w:val="28"/>
          <w:szCs w:val="28"/>
          <w:u w:val="none"/>
          <w:em w:val="none"/>
        </w:rPr>
        <w:t xml:space="preserve">существление отдельных государственных полномочий по обеспечению бесплатным двухразовым питанием детей-инвалидов (инвалидов),         компенсация части стоимости питания отдельным категориям учащихся школ </w:t>
      </w:r>
      <w:r>
        <w:rPr>
          <w:b w:val="false"/>
          <w:i w:val="false"/>
          <w:strike w:val="false"/>
          <w:dstrike w:val="false"/>
          <w:outline w:val="false"/>
          <w:shadow w:val="false"/>
          <w:color w:val="000000"/>
          <w:sz w:val="28"/>
          <w:szCs w:val="28"/>
          <w:u w:val="none"/>
          <w:shd w:fill="auto" w:val="clear"/>
          <w:em w:val="none"/>
        </w:rPr>
        <w:t>при наличии родительской платы  - 19330,0 тыс.рублей</w:t>
      </w:r>
      <w:r>
        <w:rPr>
          <w:rFonts w:eastAsia="Times New Roman" w:cs="Times New Roman"/>
          <w:b w:val="false"/>
          <w:i w:val="false"/>
          <w:strike w:val="false"/>
          <w:dstrike w:val="false"/>
          <w:outline w:val="false"/>
          <w:shadow w:val="false"/>
          <w:color w:val="000000"/>
          <w:kern w:val="0"/>
          <w:sz w:val="28"/>
          <w:szCs w:val="28"/>
          <w:u w:val="none"/>
          <w:em w:val="none"/>
          <w:lang w:val="ru-RU" w:eastAsia="ru-RU" w:bidi="ar-SA"/>
        </w:rPr>
        <w:t>.</w:t>
      </w:r>
      <w:r>
        <w:rPr>
          <w:b w:val="false"/>
          <w:i w:val="false"/>
          <w:strike w:val="false"/>
          <w:dstrike w:val="false"/>
          <w:outline w:val="false"/>
          <w:shadow w:val="false"/>
          <w:color w:val="000000"/>
          <w:sz w:val="28"/>
          <w:szCs w:val="28"/>
          <w:u w:val="none"/>
          <w:em w:val="none"/>
        </w:rPr>
        <w:t xml:space="preserve"> </w:t>
      </w:r>
    </w:p>
    <w:p>
      <w:pPr>
        <w:pStyle w:val="Normal"/>
        <w:bidi w:val="0"/>
        <w:jc w:val="both"/>
        <w:rPr>
          <w:rFonts w:ascii="Times New Roman" w:hAnsi="Times New Roman"/>
          <w:b w:val="false"/>
          <w:i w:val="false"/>
          <w:i w:val="false"/>
          <w:strike w:val="false"/>
          <w:dstrike w:val="false"/>
          <w:outline w:val="false"/>
          <w:shadow w:val="false"/>
          <w:sz w:val="24"/>
          <w:u w:val="none"/>
          <w:em w:val="none"/>
        </w:rPr>
      </w:pPr>
      <w:r>
        <w:rPr>
          <w:b w:val="false"/>
          <w:i w:val="false"/>
          <w:strike w:val="false"/>
          <w:dstrike w:val="false"/>
          <w:outline w:val="false"/>
          <w:shadow w:val="false"/>
          <w:color w:val="000000"/>
          <w:sz w:val="24"/>
          <w:szCs w:val="28"/>
          <w:u w:val="none"/>
          <w:em w:val="none"/>
        </w:rPr>
        <w:tab/>
      </w:r>
      <w:r>
        <w:rPr>
          <w:b w:val="false"/>
          <w:i w:val="false"/>
          <w:strike w:val="false"/>
          <w:dstrike w:val="false"/>
          <w:outline w:val="false"/>
          <w:shadow w:val="false"/>
          <w:color w:val="000000"/>
          <w:sz w:val="28"/>
          <w:szCs w:val="28"/>
          <w:u w:val="none"/>
          <w:em w:val="none"/>
        </w:rPr>
        <w:t xml:space="preserve">На </w:t>
      </w:r>
      <w:r>
        <w:rPr>
          <w:b w:val="false"/>
          <w:i w:val="false"/>
          <w:strike w:val="false"/>
          <w:dstrike w:val="false"/>
          <w:outline w:val="false"/>
          <w:shadow w:val="false"/>
          <w:sz w:val="28"/>
          <w:szCs w:val="28"/>
          <w:u w:val="none"/>
          <w:em w:val="none"/>
        </w:rPr>
        <w:t>капитальный ремонт зданий и сооружений, благоустройство территорий, прилегающих к зданиям и сооружениям муниципальных образовательных организаций 2715,0 тыс. рублей, в том числе 2307,7 тыс. рублей в части софинансирования из бюджета края.</w:t>
      </w:r>
    </w:p>
    <w:p>
      <w:pPr>
        <w:pStyle w:val="Normal"/>
        <w:jc w:val="both"/>
        <w:rPr>
          <w:color w:val="C9211E"/>
        </w:rPr>
      </w:pPr>
      <w:r>
        <w:rPr>
          <w:color w:val="C9211E"/>
          <w:sz w:val="28"/>
          <w:szCs w:val="28"/>
        </w:rPr>
        <w:tab/>
      </w:r>
      <w:r>
        <w:rPr>
          <w:color w:val="auto"/>
          <w:sz w:val="28"/>
          <w:szCs w:val="28"/>
        </w:rPr>
        <w:t>Расходы по отрасли 0703 «Дополнительное образование детей» предусмотрены в сумме —</w:t>
      </w:r>
      <w:r>
        <w:rPr>
          <w:rFonts w:eastAsia="Times New Roman" w:cs="Times New Roman"/>
          <w:color w:val="auto"/>
          <w:kern w:val="0"/>
          <w:sz w:val="28"/>
          <w:szCs w:val="28"/>
          <w:lang w:val="ru-RU" w:eastAsia="ru-RU" w:bidi="ar-SA"/>
        </w:rPr>
        <w:t xml:space="preserve"> 60054,5</w:t>
      </w:r>
      <w:r>
        <w:rPr>
          <w:color w:val="auto"/>
          <w:sz w:val="28"/>
          <w:szCs w:val="28"/>
        </w:rPr>
        <w:t xml:space="preserve">  тыс. рублей. </w:t>
      </w:r>
    </w:p>
    <w:p>
      <w:pPr>
        <w:pStyle w:val="Normal"/>
        <w:ind w:firstLine="708"/>
        <w:jc w:val="both"/>
        <w:rPr>
          <w:color w:val="auto"/>
        </w:rPr>
      </w:pPr>
      <w:r>
        <w:rPr>
          <w:color w:val="auto"/>
          <w:sz w:val="28"/>
          <w:szCs w:val="28"/>
        </w:rPr>
        <w:t>На осуществление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учреждений, расположенных на территории Краснодарского края, проживающим и работающим в сельской местности, рабочих поселках (поселках городского типа) Краснодарского края – 258,7 тыс. рублей.</w:t>
      </w:r>
    </w:p>
    <w:p>
      <w:pPr>
        <w:pStyle w:val="Normal"/>
        <w:ind w:firstLine="708"/>
        <w:jc w:val="both"/>
        <w:rPr>
          <w:color w:val="auto"/>
        </w:rPr>
      </w:pPr>
      <w:r>
        <w:rPr>
          <w:color w:val="auto"/>
          <w:sz w:val="28"/>
          <w:szCs w:val="28"/>
        </w:rPr>
        <w:t xml:space="preserve">Средства на </w:t>
      </w:r>
      <w:r>
        <w:rPr>
          <w:rFonts w:eastAsia="Times New Roman" w:cs="Times New Roman"/>
          <w:color w:val="auto"/>
          <w:kern w:val="0"/>
          <w:sz w:val="28"/>
          <w:szCs w:val="28"/>
          <w:lang w:val="ru-RU" w:eastAsia="ru-RU" w:bidi="ar-SA"/>
        </w:rPr>
        <w:t>выполнение муниципального задания</w:t>
      </w:r>
      <w:r>
        <w:rPr>
          <w:color w:val="auto"/>
          <w:sz w:val="28"/>
          <w:szCs w:val="28"/>
        </w:rPr>
        <w:t xml:space="preserve"> учреждений дополнительного образования детей, подведомственных управлению образования, запланированы в объеме - </w:t>
      </w:r>
      <w:r>
        <w:rPr>
          <w:rFonts w:eastAsia="Times New Roman" w:cs="Times New Roman"/>
          <w:color w:val="auto"/>
          <w:kern w:val="0"/>
          <w:sz w:val="28"/>
          <w:szCs w:val="28"/>
          <w:lang w:val="ru-RU" w:eastAsia="ru-RU" w:bidi="ar-SA"/>
        </w:rPr>
        <w:t xml:space="preserve"> 59795,8</w:t>
      </w:r>
      <w:r>
        <w:rPr>
          <w:color w:val="auto"/>
          <w:sz w:val="28"/>
          <w:szCs w:val="28"/>
        </w:rPr>
        <w:t xml:space="preserve"> тыс. рублей, в т.ч.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ф</w:t>
      </w:r>
      <w:r>
        <w:rPr>
          <w:b w:val="false"/>
          <w:i w:val="false"/>
          <w:strike w:val="false"/>
          <w:dstrike w:val="false"/>
          <w:outline w:val="false"/>
          <w:shadow w:val="false"/>
          <w:sz w:val="28"/>
          <w:szCs w:val="28"/>
          <w:u w:val="none"/>
          <w:em w:val="none"/>
        </w:rPr>
        <w:t>инансовое обеспечение государственных гарантий реализации прав на получение дополнительного образования детей (в части социального заказа) — 7747,0 тыс. рублей.</w:t>
      </w:r>
    </w:p>
    <w:p>
      <w:pPr>
        <w:pStyle w:val="Normal"/>
        <w:ind w:firstLine="708"/>
        <w:jc w:val="both"/>
        <w:rPr/>
      </w:pPr>
      <w:r>
        <w:rPr>
          <w:rFonts w:eastAsia="Times New Roman" w:cs="Times New Roman"/>
          <w:b w:val="false"/>
          <w:i w:val="false"/>
          <w:caps w:val="false"/>
          <w:smallCaps w:val="false"/>
          <w:strike w:val="false"/>
          <w:dstrike w:val="false"/>
          <w:outline w:val="false"/>
          <w:shadow w:val="false"/>
          <w:color w:val="auto"/>
          <w:spacing w:val="0"/>
          <w:kern w:val="0"/>
          <w:sz w:val="28"/>
          <w:szCs w:val="28"/>
          <w:u w:val="none"/>
          <w:em w:val="none"/>
          <w:lang w:val="ru-RU" w:eastAsia="ru-RU" w:bidi="ar-SA"/>
        </w:rPr>
        <w:t>ДЮСШ ст.Северской и Спортивные школы, подведомственные управлению по физической культуре и спорту отнесены к разделу 1101 «Физическая культура»  отнесены к разделу и подразделу 1103 «Спорт высших достижений» всего на 37371,9 тыс. рублей, в том числе в рамках социального заказа — 2774,0  т.р.</w:t>
      </w:r>
    </w:p>
    <w:p>
      <w:pPr>
        <w:pStyle w:val="Normal"/>
        <w:ind w:firstLine="708"/>
        <w:jc w:val="both"/>
        <w:rPr/>
      </w:pPr>
      <w:r>
        <w:rPr>
          <w:color w:val="auto"/>
          <w:sz w:val="28"/>
          <w:szCs w:val="28"/>
        </w:rPr>
        <w:t xml:space="preserve">На прохождение программ углубленного медицинского обследования </w:t>
      </w:r>
      <w:r>
        <w:rPr>
          <w:rFonts w:eastAsia="Times New Roman" w:cs="Times New Roman"/>
          <w:color w:val="auto"/>
          <w:kern w:val="0"/>
          <w:sz w:val="28"/>
          <w:szCs w:val="28"/>
          <w:lang w:val="ru-RU" w:eastAsia="ru-RU" w:bidi="ar-SA"/>
        </w:rPr>
        <w:t>детьми, занимающимися спортом в ДЮСШ ст.Северской предусмотрено  1941,3 тыс. рублей.</w:t>
      </w:r>
    </w:p>
    <w:p>
      <w:pPr>
        <w:pStyle w:val="Normal"/>
        <w:jc w:val="both"/>
        <w:rPr/>
      </w:pPr>
      <w:r>
        <w:rPr>
          <w:color w:val="000000"/>
          <w:sz w:val="28"/>
          <w:szCs w:val="28"/>
          <w:shd w:fill="auto" w:val="clear"/>
        </w:rPr>
        <w:tab/>
        <w:t>По разделу 0705 «</w:t>
      </w:r>
      <w:r>
        <w:rPr>
          <w:b w:val="false"/>
          <w:i w:val="false"/>
          <w:strike w:val="false"/>
          <w:dstrike w:val="false"/>
          <w:outline w:val="false"/>
          <w:shadow w:val="false"/>
          <w:color w:val="000000"/>
          <w:sz w:val="28"/>
          <w:szCs w:val="28"/>
          <w:u w:val="none"/>
          <w:shd w:fill="auto" w:val="clear"/>
          <w:em w:val="none"/>
        </w:rPr>
        <w:t>Профессиональная подготовка, переподготовка и повышение квалификации»</w:t>
      </w:r>
      <w:r>
        <w:rPr>
          <w:color w:val="auto"/>
          <w:sz w:val="28"/>
          <w:szCs w:val="28"/>
        </w:rPr>
        <w:t xml:space="preserve"> – </w:t>
      </w:r>
      <w:r>
        <w:rPr>
          <w:rFonts w:eastAsia="Times New Roman" w:cs="Times New Roman"/>
          <w:color w:val="auto"/>
          <w:kern w:val="0"/>
          <w:sz w:val="28"/>
          <w:szCs w:val="28"/>
          <w:lang w:val="ru-RU" w:eastAsia="ru-RU" w:bidi="ar-SA"/>
        </w:rPr>
        <w:t>200,0</w:t>
      </w:r>
      <w:r>
        <w:rPr>
          <w:color w:val="auto"/>
          <w:sz w:val="28"/>
          <w:szCs w:val="28"/>
        </w:rPr>
        <w:t xml:space="preserve"> тыс. рублей.</w:t>
      </w:r>
    </w:p>
    <w:p>
      <w:pPr>
        <w:pStyle w:val="Normal"/>
        <w:jc w:val="both"/>
        <w:rPr>
          <w:color w:val="C9211E"/>
        </w:rPr>
      </w:pPr>
      <w:r>
        <w:rPr>
          <w:color w:val="C9211E"/>
          <w:sz w:val="28"/>
          <w:szCs w:val="28"/>
        </w:rPr>
        <w:tab/>
      </w:r>
      <w:r>
        <w:rPr>
          <w:color w:val="auto"/>
          <w:sz w:val="28"/>
          <w:szCs w:val="28"/>
        </w:rPr>
        <w:t xml:space="preserve">Расходы на другие вопросы в области образования предусмотрены в объеме </w:t>
      </w:r>
      <w:r>
        <w:rPr>
          <w:rFonts w:eastAsia="Times New Roman" w:cs="Times New Roman"/>
          <w:color w:val="auto"/>
          <w:kern w:val="0"/>
          <w:sz w:val="28"/>
          <w:szCs w:val="28"/>
          <w:lang w:val="ru-RU" w:eastAsia="ru-RU" w:bidi="ar-SA"/>
        </w:rPr>
        <w:t>230901,3</w:t>
      </w:r>
      <w:r>
        <w:rPr>
          <w:color w:val="auto"/>
          <w:sz w:val="28"/>
          <w:szCs w:val="28"/>
        </w:rPr>
        <w:t xml:space="preserve"> тыс. рублей, в том числе расходы за счет администрирования  субвенций, переданных на выполнение  </w:t>
      </w:r>
      <w:r>
        <w:rPr>
          <w:color w:val="auto"/>
          <w:sz w:val="28"/>
          <w:szCs w:val="28"/>
          <w:lang w:val="ru-RU"/>
        </w:rPr>
        <w:t>государственны</w:t>
      </w:r>
      <w:r>
        <w:rPr>
          <w:rFonts w:eastAsia="Times New Roman" w:cs="Times New Roman"/>
          <w:color w:val="auto"/>
          <w:kern w:val="0"/>
          <w:sz w:val="28"/>
          <w:szCs w:val="28"/>
          <w:lang w:val="ru-RU" w:eastAsia="ru-RU" w:bidi="ar-SA"/>
        </w:rPr>
        <w:t>х</w:t>
      </w:r>
      <w:r>
        <w:rPr>
          <w:color w:val="auto"/>
          <w:sz w:val="28"/>
          <w:szCs w:val="28"/>
          <w:lang w:val="ru-RU"/>
        </w:rPr>
        <w:t xml:space="preserve"> полномочи</w:t>
      </w:r>
      <w:r>
        <w:rPr>
          <w:rFonts w:eastAsia="Times New Roman" w:cs="Times New Roman"/>
          <w:color w:val="auto"/>
          <w:kern w:val="0"/>
          <w:sz w:val="28"/>
          <w:szCs w:val="28"/>
          <w:lang w:val="ru-RU" w:eastAsia="ru-RU" w:bidi="ar-SA"/>
        </w:rPr>
        <w:t>й</w:t>
      </w:r>
      <w:r>
        <w:rPr>
          <w:color w:val="auto"/>
          <w:sz w:val="28"/>
          <w:szCs w:val="28"/>
          <w:lang w:val="ru-RU"/>
        </w:rPr>
        <w:t xml:space="preserve"> в области образования — 26054,5 тыс.рублей в казенных подведомственных учреждениях управления образования.</w:t>
      </w:r>
    </w:p>
    <w:p>
      <w:pPr>
        <w:pStyle w:val="Normal"/>
        <w:ind w:firstLine="708"/>
        <w:jc w:val="both"/>
        <w:rPr/>
      </w:pPr>
      <w:r>
        <w:rPr>
          <w:color w:val="auto"/>
          <w:sz w:val="28"/>
          <w:szCs w:val="28"/>
        </w:rPr>
        <w:t xml:space="preserve">Предусмотрены средства на обеспечение круглосуточной охраны подведомственных   образовательных  </w:t>
      </w:r>
      <w:r>
        <w:rPr>
          <w:rFonts w:eastAsia="Times New Roman" w:cs="Times New Roman"/>
          <w:color w:val="auto"/>
          <w:kern w:val="0"/>
          <w:sz w:val="28"/>
          <w:szCs w:val="28"/>
          <w:lang w:val="ru-RU" w:eastAsia="ru-RU" w:bidi="ar-SA"/>
        </w:rPr>
        <w:t xml:space="preserve">организаций </w:t>
      </w:r>
      <w:r>
        <w:rPr>
          <w:color w:val="auto"/>
          <w:sz w:val="28"/>
          <w:szCs w:val="28"/>
        </w:rPr>
        <w:t xml:space="preserve"> управления образования – 105494,2</w:t>
      </w:r>
      <w:r>
        <w:rPr>
          <w:rFonts w:eastAsia="Times New Roman" w:cs="Times New Roman"/>
          <w:color w:val="auto"/>
          <w:kern w:val="0"/>
          <w:sz w:val="28"/>
          <w:szCs w:val="28"/>
          <w:lang w:val="ru-RU" w:eastAsia="ru-RU" w:bidi="ar-SA"/>
        </w:rPr>
        <w:t xml:space="preserve"> </w:t>
      </w:r>
      <w:r>
        <w:rPr>
          <w:color w:val="auto"/>
          <w:sz w:val="28"/>
          <w:szCs w:val="28"/>
        </w:rPr>
        <w:t xml:space="preserve"> тыс. рубл</w:t>
      </w:r>
      <w:r>
        <w:rPr>
          <w:color w:val="000000"/>
          <w:sz w:val="28"/>
          <w:szCs w:val="28"/>
          <w:shd w:fill="auto" w:val="clear"/>
        </w:rPr>
        <w:t>ей; на обеспечение мероприятий по  пожарной безопасности организаций отрасли – 17402,4</w:t>
      </w:r>
      <w:r>
        <w:rPr>
          <w:rFonts w:eastAsia="Times New Roman" w:cs="Times New Roman"/>
          <w:color w:val="000000"/>
          <w:kern w:val="0"/>
          <w:sz w:val="28"/>
          <w:szCs w:val="28"/>
          <w:shd w:fill="auto" w:val="clear"/>
          <w:lang w:val="ru-RU" w:eastAsia="ru-RU" w:bidi="ar-SA"/>
        </w:rPr>
        <w:t>0</w:t>
      </w:r>
      <w:r>
        <w:rPr>
          <w:color w:val="auto"/>
          <w:sz w:val="28"/>
          <w:szCs w:val="28"/>
        </w:rPr>
        <w:t xml:space="preserve"> тыс. рублей, а также реализацию мероприятий, предусмотренных муниципальной программой.</w:t>
      </w:r>
    </w:p>
    <w:p>
      <w:pPr>
        <w:pStyle w:val="Normal"/>
        <w:ind w:firstLine="708"/>
        <w:jc w:val="both"/>
        <w:rPr/>
      </w:pPr>
      <w:r>
        <w:rPr>
          <w:b w:val="false"/>
          <w:bCs w:val="false"/>
          <w:color w:val="auto"/>
          <w:sz w:val="28"/>
          <w:szCs w:val="28"/>
        </w:rPr>
        <w:t xml:space="preserve">В рамках муниципальной программы «Развитие образования» предусмотрены бюджетные ассигнования на предоставление социальной выплаты  </w:t>
      </w:r>
      <w:r>
        <w:rPr>
          <w:rStyle w:val="Style23"/>
          <w:rFonts w:cs="Times New Roman"/>
          <w:b w:val="false"/>
          <w:bCs w:val="false"/>
          <w:i w:val="false"/>
          <w:strike w:val="false"/>
          <w:dstrike w:val="false"/>
          <w:outline w:val="false"/>
          <w:shadow w:val="false"/>
          <w:color w:val="000000"/>
          <w:sz w:val="28"/>
          <w:szCs w:val="28"/>
          <w:u w:val="none"/>
          <w:shd w:fill="auto" w:val="clear"/>
          <w:em w:val="none"/>
          <w:lang w:val="ru-RU"/>
        </w:rPr>
        <w:t xml:space="preserve">в виде частичной компенсации расходов по оплате  найма жилых помещений отдельным категориям педагогических работников </w:t>
      </w:r>
      <w:r>
        <w:rPr>
          <w:rStyle w:val="Style23"/>
          <w:rFonts w:cs="Times New Roman"/>
          <w:b w:val="false"/>
          <w:bCs w:val="false"/>
          <w:i w:val="false"/>
          <w:caps w:val="false"/>
          <w:smallCaps w:val="false"/>
          <w:strike w:val="false"/>
          <w:dstrike w:val="false"/>
          <w:outline w:val="false"/>
          <w:shadow w:val="false"/>
          <w:color w:val="22272F"/>
          <w:spacing w:val="0"/>
          <w:sz w:val="28"/>
          <w:szCs w:val="28"/>
          <w:u w:val="none"/>
          <w:shd w:fill="auto" w:val="clear"/>
          <w:em w:val="none"/>
          <w:lang w:val="ru-RU"/>
        </w:rPr>
        <w:t xml:space="preserve">муниципальных образовательных учреждений </w:t>
      </w:r>
      <w:r>
        <w:rPr>
          <w:rStyle w:val="Style23"/>
          <w:rFonts w:cs="Times New Roman"/>
          <w:b w:val="false"/>
          <w:bCs w:val="false"/>
          <w:i w:val="false"/>
          <w:caps w:val="false"/>
          <w:smallCaps w:val="false"/>
          <w:strike w:val="false"/>
          <w:dstrike w:val="false"/>
          <w:outline w:val="false"/>
          <w:shadow w:val="false"/>
          <w:color w:val="000000"/>
          <w:spacing w:val="0"/>
          <w:sz w:val="28"/>
          <w:szCs w:val="28"/>
          <w:u w:val="none"/>
          <w:shd w:fill="auto" w:val="clear"/>
          <w:em w:val="none"/>
          <w:lang w:val="ru-RU"/>
        </w:rPr>
        <w:t xml:space="preserve">муниципального образования Северский район в соответствии с решением Совета муниципального образования Северский район от 23 августа 2023 года № 370 «О  дополнительных мерах социальной поддержки для </w:t>
      </w:r>
      <w:r>
        <w:rPr>
          <w:rStyle w:val="Style23"/>
          <w:rFonts w:cs="Times New Roman"/>
          <w:b w:val="false"/>
          <w:bCs w:val="false"/>
          <w:i w:val="false"/>
          <w:strike w:val="false"/>
          <w:dstrike w:val="false"/>
          <w:outline w:val="false"/>
          <w:shadow w:val="false"/>
          <w:color w:val="000000"/>
          <w:sz w:val="28"/>
          <w:szCs w:val="28"/>
          <w:u w:val="none"/>
          <w:shd w:fill="auto" w:val="clear"/>
          <w:em w:val="none"/>
          <w:lang w:val="ru-RU"/>
        </w:rPr>
        <w:t>отдельных категорий педагогических работников муниципальных образовательных учреждений муниципального образования Северский район» по 612,0 тыс. рублей ежегодно.</w:t>
      </w:r>
    </w:p>
    <w:p>
      <w:pPr>
        <w:pStyle w:val="Normal"/>
        <w:ind w:hanging="0"/>
        <w:jc w:val="both"/>
        <w:rPr>
          <w:color w:val="auto"/>
        </w:rPr>
      </w:pPr>
      <w:r>
        <w:rPr>
          <w:rStyle w:val="Style23"/>
          <w:rFonts w:cs="Times New Roman" w:ascii="Arial" w:hAnsi="Arial"/>
          <w:b w:val="false"/>
          <w:bCs w:val="false"/>
          <w:i w:val="false"/>
          <w:caps w:val="false"/>
          <w:smallCaps w:val="false"/>
          <w:strike w:val="false"/>
          <w:dstrike w:val="false"/>
          <w:outline w:val="false"/>
          <w:shadow w:val="false"/>
          <w:color w:val="000000"/>
          <w:spacing w:val="0"/>
          <w:sz w:val="28"/>
          <w:szCs w:val="28"/>
          <w:u w:val="none"/>
          <w:shd w:fill="auto" w:val="clear"/>
          <w:em w:val="none"/>
          <w:lang w:val="ru-RU"/>
        </w:rPr>
        <w:tab/>
      </w:r>
      <w:r>
        <w:rPr>
          <w:color w:val="auto"/>
          <w:sz w:val="28"/>
          <w:szCs w:val="28"/>
        </w:rPr>
        <w:t>На 202</w:t>
      </w:r>
      <w:r>
        <w:rPr>
          <w:rFonts w:eastAsia="Times New Roman" w:cs="Times New Roman"/>
          <w:color w:val="auto"/>
          <w:kern w:val="0"/>
          <w:sz w:val="28"/>
          <w:szCs w:val="28"/>
          <w:lang w:val="ru-RU" w:eastAsia="ru-RU" w:bidi="ar-SA"/>
        </w:rPr>
        <w:t>6</w:t>
      </w:r>
      <w:r>
        <w:rPr>
          <w:color w:val="auto"/>
          <w:sz w:val="28"/>
          <w:szCs w:val="28"/>
        </w:rPr>
        <w:t xml:space="preserve"> - 202</w:t>
      </w:r>
      <w:r>
        <w:rPr>
          <w:rFonts w:eastAsia="Times New Roman" w:cs="Times New Roman"/>
          <w:color w:val="auto"/>
          <w:kern w:val="0"/>
          <w:sz w:val="28"/>
          <w:szCs w:val="28"/>
          <w:lang w:val="ru-RU" w:eastAsia="ru-RU" w:bidi="ar-SA"/>
        </w:rPr>
        <w:t>7</w:t>
      </w:r>
      <w:r>
        <w:rPr>
          <w:color w:val="auto"/>
          <w:sz w:val="28"/>
          <w:szCs w:val="28"/>
        </w:rPr>
        <w:t xml:space="preserve"> годы расходы на реализацию муниципальной программы  предусм</w:t>
      </w:r>
      <w:r>
        <w:rPr>
          <w:color w:val="000000"/>
          <w:sz w:val="28"/>
          <w:szCs w:val="28"/>
          <w:shd w:fill="auto" w:val="clear"/>
        </w:rPr>
        <w:t xml:space="preserve">отрены </w:t>
      </w:r>
      <w:r>
        <w:rPr>
          <w:rFonts w:eastAsia="Times New Roman" w:cs="Times New Roman"/>
          <w:color w:val="000000"/>
          <w:kern w:val="0"/>
          <w:sz w:val="28"/>
          <w:szCs w:val="28"/>
          <w:shd w:fill="auto" w:val="clear"/>
          <w:lang w:val="ru-RU" w:eastAsia="ru-RU" w:bidi="ar-SA"/>
        </w:rPr>
        <w:t xml:space="preserve"> 2857032,7</w:t>
      </w:r>
      <w:r>
        <w:rPr>
          <w:color w:val="000000"/>
          <w:sz w:val="28"/>
          <w:szCs w:val="28"/>
          <w:shd w:fill="auto" w:val="clear"/>
        </w:rPr>
        <w:t xml:space="preserve"> тыс. рублей и </w:t>
      </w:r>
      <w:r>
        <w:rPr>
          <w:rFonts w:eastAsia="Times New Roman" w:cs="Times New Roman"/>
          <w:color w:val="000000"/>
          <w:kern w:val="0"/>
          <w:sz w:val="28"/>
          <w:szCs w:val="28"/>
          <w:shd w:fill="auto" w:val="clear"/>
          <w:lang w:val="ru-RU" w:eastAsia="ru-RU" w:bidi="ar-SA"/>
        </w:rPr>
        <w:t>2804982,9</w:t>
      </w:r>
      <w:r>
        <w:rPr>
          <w:color w:val="000000"/>
          <w:sz w:val="28"/>
          <w:szCs w:val="28"/>
          <w:shd w:fill="auto" w:val="clear"/>
        </w:rPr>
        <w:t xml:space="preserve"> тыс. рублей  соответственно.</w:t>
      </w:r>
    </w:p>
    <w:p>
      <w:pPr>
        <w:pStyle w:val="Normal"/>
        <w:ind w:firstLine="708"/>
        <w:jc w:val="both"/>
        <w:rPr>
          <w:color w:val="auto"/>
        </w:rPr>
      </w:pPr>
      <w:r>
        <w:rPr>
          <w:color w:val="auto"/>
        </w:rPr>
      </w:r>
    </w:p>
    <w:p>
      <w:pPr>
        <w:pStyle w:val="Normal"/>
        <w:jc w:val="center"/>
        <w:rPr>
          <w:color w:val="auto"/>
        </w:rPr>
      </w:pPr>
      <w:r>
        <w:rPr>
          <w:color w:val="auto"/>
          <w:sz w:val="28"/>
          <w:szCs w:val="28"/>
        </w:rPr>
        <w:t>«Дети Северского района»</w:t>
      </w:r>
    </w:p>
    <w:p>
      <w:pPr>
        <w:pStyle w:val="Normal"/>
        <w:jc w:val="center"/>
        <w:rPr>
          <w:color w:val="auto"/>
          <w:sz w:val="28"/>
          <w:szCs w:val="28"/>
        </w:rPr>
      </w:pPr>
      <w:r>
        <w:rPr>
          <w:color w:val="auto"/>
          <w:sz w:val="28"/>
          <w:szCs w:val="28"/>
        </w:rPr>
      </w:r>
    </w:p>
    <w:p>
      <w:pPr>
        <w:pStyle w:val="NoSpacing"/>
        <w:ind w:firstLine="720"/>
        <w:jc w:val="both"/>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"Дети Северского района" на 202</w:t>
      </w:r>
      <w:r>
        <w:rPr>
          <w:rFonts w:eastAsia="Times New Roman" w:cs="Times New Roman"/>
          <w:color w:val="auto"/>
          <w:kern w:val="0"/>
          <w:sz w:val="28"/>
          <w:szCs w:val="28"/>
          <w:lang w:val="ru-RU" w:eastAsia="ru-RU" w:bidi="ar-SA"/>
        </w:rPr>
        <w:t>5</w:t>
      </w:r>
      <w:r>
        <w:rPr>
          <w:color w:val="auto"/>
          <w:sz w:val="28"/>
          <w:szCs w:val="28"/>
        </w:rPr>
        <w:t xml:space="preserve"> год предусматриваются в сумме 262532,4 тыс. рублей, из них </w:t>
      </w:r>
      <w:r>
        <w:rPr>
          <w:rFonts w:eastAsia="Times New Roman" w:cs="Times New Roman"/>
          <w:color w:val="auto"/>
          <w:kern w:val="0"/>
          <w:sz w:val="28"/>
          <w:szCs w:val="28"/>
          <w:lang w:val="ru-RU" w:eastAsia="ru-RU" w:bidi="ar-SA"/>
        </w:rPr>
        <w:t>с</w:t>
      </w:r>
      <w:r>
        <w:rPr>
          <w:color w:val="auto"/>
          <w:sz w:val="28"/>
          <w:szCs w:val="28"/>
        </w:rPr>
        <w:t>редства местного бюджета  10073,3 тыс. рублей; на 202</w:t>
      </w:r>
      <w:r>
        <w:rPr>
          <w:rFonts w:eastAsia="Times New Roman" w:cs="Times New Roman"/>
          <w:color w:val="auto"/>
          <w:kern w:val="0"/>
          <w:sz w:val="28"/>
          <w:szCs w:val="28"/>
          <w:lang w:val="ru-RU" w:eastAsia="ru-RU" w:bidi="ar-SA"/>
        </w:rPr>
        <w:t>6</w:t>
      </w:r>
      <w:r>
        <w:rPr>
          <w:color w:val="auto"/>
          <w:sz w:val="28"/>
          <w:szCs w:val="28"/>
        </w:rPr>
        <w:t xml:space="preserve"> год 249008,1 тыс. рублей и на 202</w:t>
      </w:r>
      <w:r>
        <w:rPr>
          <w:rFonts w:eastAsia="Times New Roman" w:cs="Times New Roman"/>
          <w:color w:val="auto"/>
          <w:kern w:val="0"/>
          <w:sz w:val="28"/>
          <w:szCs w:val="28"/>
          <w:lang w:val="ru-RU" w:eastAsia="ru-RU" w:bidi="ar-SA"/>
        </w:rPr>
        <w:t>7</w:t>
      </w:r>
      <w:r>
        <w:rPr>
          <w:color w:val="auto"/>
          <w:sz w:val="28"/>
          <w:szCs w:val="28"/>
        </w:rPr>
        <w:t xml:space="preserve"> год  </w:t>
      </w:r>
      <w:r>
        <w:rPr>
          <w:rFonts w:eastAsia="Times New Roman" w:cs="Times New Roman"/>
          <w:color w:val="auto"/>
          <w:kern w:val="0"/>
          <w:sz w:val="28"/>
          <w:szCs w:val="28"/>
          <w:lang w:val="ru-RU" w:eastAsia="ru-RU" w:bidi="ar-SA"/>
        </w:rPr>
        <w:t>247956,7</w:t>
      </w:r>
      <w:r>
        <w:rPr>
          <w:color w:val="auto"/>
          <w:sz w:val="28"/>
          <w:szCs w:val="28"/>
        </w:rPr>
        <w:t xml:space="preserve"> тыс. рублей.</w:t>
      </w:r>
    </w:p>
    <w:p>
      <w:pPr>
        <w:pStyle w:val="NoSpacing"/>
        <w:ind w:firstLine="720"/>
        <w:jc w:val="both"/>
        <w:rPr>
          <w:color w:val="auto"/>
        </w:rPr>
      </w:pPr>
      <w:r>
        <w:rPr>
          <w:color w:val="auto"/>
          <w:sz w:val="28"/>
          <w:szCs w:val="28"/>
        </w:rPr>
        <w:t>По подпрограмме «Профилактика безнадзорности и правонарушений несовершеннолетних» предусмотрены средства по 3</w:t>
      </w:r>
      <w:r>
        <w:rPr>
          <w:rFonts w:eastAsia="Times New Roman" w:cs="Times New Roman"/>
          <w:color w:val="auto"/>
          <w:kern w:val="0"/>
          <w:sz w:val="28"/>
          <w:szCs w:val="28"/>
          <w:lang w:val="ru-RU" w:eastAsia="ru-RU" w:bidi="ar-SA"/>
        </w:rPr>
        <w:t>57,2</w:t>
      </w:r>
      <w:r>
        <w:rPr>
          <w:color w:val="auto"/>
          <w:sz w:val="28"/>
          <w:szCs w:val="28"/>
        </w:rPr>
        <w:t xml:space="preserve"> тыс. рублей на 202</w:t>
      </w:r>
      <w:r>
        <w:rPr>
          <w:rFonts w:eastAsia="Times New Roman" w:cs="Times New Roman"/>
          <w:color w:val="auto"/>
          <w:kern w:val="0"/>
          <w:sz w:val="28"/>
          <w:szCs w:val="28"/>
          <w:lang w:val="ru-RU" w:eastAsia="ru-RU" w:bidi="ar-SA"/>
        </w:rPr>
        <w:t>5</w:t>
      </w:r>
      <w:r>
        <w:rPr>
          <w:color w:val="auto"/>
          <w:sz w:val="28"/>
          <w:szCs w:val="28"/>
        </w:rPr>
        <w:t xml:space="preserve"> -2027 годы;</w:t>
      </w:r>
    </w:p>
    <w:p>
      <w:pPr>
        <w:pStyle w:val="NoSpacing"/>
        <w:ind w:firstLine="720"/>
        <w:jc w:val="both"/>
        <w:rPr>
          <w:color w:val="auto"/>
        </w:rPr>
      </w:pPr>
      <w:r>
        <w:rPr>
          <w:color w:val="auto"/>
          <w:sz w:val="28"/>
          <w:szCs w:val="28"/>
        </w:rPr>
        <w:t>по подпрограмме «Одаренные дети» расходы предусмотрены в объеме 2</w:t>
      </w:r>
      <w:r>
        <w:rPr>
          <w:rFonts w:eastAsia="Times New Roman" w:cs="Times New Roman"/>
          <w:color w:val="auto"/>
          <w:kern w:val="0"/>
          <w:sz w:val="28"/>
          <w:szCs w:val="28"/>
          <w:lang w:val="ru-RU" w:eastAsia="ru-RU" w:bidi="ar-SA"/>
        </w:rPr>
        <w:t>10,0</w:t>
      </w:r>
      <w:r>
        <w:rPr>
          <w:color w:val="auto"/>
          <w:sz w:val="28"/>
          <w:szCs w:val="28"/>
        </w:rPr>
        <w:t xml:space="preserve"> тыс. рублей ежегодно;</w:t>
      </w:r>
    </w:p>
    <w:p>
      <w:pPr>
        <w:pStyle w:val="15"/>
        <w:ind w:firstLine="708"/>
        <w:jc w:val="both"/>
        <w:rPr/>
      </w:pPr>
      <w:r>
        <w:rPr>
          <w:color w:val="auto"/>
          <w:sz w:val="28"/>
          <w:szCs w:val="28"/>
        </w:rPr>
        <w:t>по подпрограмме «Организация отдыха, оздоровления и занятости детей и подростков» в 202</w:t>
      </w:r>
      <w:r>
        <w:rPr>
          <w:rFonts w:eastAsia="Times New Roman" w:cs="Times New Roman"/>
          <w:color w:val="auto"/>
          <w:kern w:val="2"/>
          <w:sz w:val="28"/>
          <w:szCs w:val="28"/>
          <w:lang w:val="ru-RU" w:eastAsia="ru-RU" w:bidi="ar-SA"/>
        </w:rPr>
        <w:t>5</w:t>
      </w:r>
      <w:r>
        <w:rPr>
          <w:color w:val="auto"/>
          <w:sz w:val="28"/>
          <w:szCs w:val="28"/>
        </w:rPr>
        <w:t xml:space="preserve"> году предусмотрено </w:t>
      </w:r>
      <w:r>
        <w:rPr>
          <w:rFonts w:eastAsia="Times New Roman" w:cs="Times New Roman"/>
          <w:color w:val="auto"/>
          <w:kern w:val="2"/>
          <w:sz w:val="28"/>
          <w:szCs w:val="28"/>
          <w:lang w:val="ru-RU" w:eastAsia="ru-RU" w:bidi="ar-SA"/>
        </w:rPr>
        <w:t>13180,0</w:t>
      </w:r>
      <w:r>
        <w:rPr>
          <w:color w:val="auto"/>
          <w:sz w:val="28"/>
          <w:szCs w:val="28"/>
        </w:rPr>
        <w:t xml:space="preserve"> тыс. рублей, в том числе за счет </w:t>
      </w:r>
      <w:r>
        <w:rPr>
          <w:rFonts w:eastAsia="Times New Roman" w:cs="Times New Roman"/>
          <w:color w:val="auto"/>
          <w:kern w:val="2"/>
          <w:sz w:val="28"/>
          <w:szCs w:val="28"/>
          <w:lang w:val="ru-RU" w:eastAsia="ru-RU" w:bidi="ar-SA"/>
        </w:rPr>
        <w:t>субвенции</w:t>
      </w:r>
      <w:r>
        <w:rPr>
          <w:color w:val="auto"/>
          <w:sz w:val="28"/>
          <w:szCs w:val="28"/>
        </w:rPr>
        <w:t xml:space="preserve"> из бюджета Краснодарского края </w:t>
      </w:r>
      <w:r>
        <w:rPr>
          <w:rFonts w:eastAsia="Times New Roman" w:cs="Times New Roman"/>
          <w:color w:val="auto"/>
          <w:kern w:val="2"/>
          <w:sz w:val="28"/>
          <w:szCs w:val="28"/>
          <w:lang w:val="ru-RU" w:eastAsia="ru-RU" w:bidi="ar-SA"/>
        </w:rPr>
        <w:t>3698,8</w:t>
      </w:r>
      <w:r>
        <w:rPr>
          <w:color w:val="auto"/>
          <w:sz w:val="28"/>
          <w:szCs w:val="28"/>
        </w:rPr>
        <w:t xml:space="preserve"> тыс. рублей на выполнение </w:t>
      </w:r>
      <w:r>
        <w:rPr>
          <w:rStyle w:val="Style23"/>
          <w:color w:val="auto"/>
          <w:sz w:val="28"/>
          <w:szCs w:val="28"/>
        </w:rPr>
        <w:t>отдельны</w:t>
      </w:r>
      <w:r>
        <w:rPr>
          <w:rStyle w:val="Style23"/>
          <w:rFonts w:eastAsia="Times New Roman" w:cs="Times New Roman"/>
          <w:color w:val="auto"/>
          <w:kern w:val="2"/>
          <w:sz w:val="28"/>
          <w:szCs w:val="28"/>
          <w:lang w:val="ru-RU" w:eastAsia="ru-RU" w:bidi="ar-SA"/>
        </w:rPr>
        <w:t>х</w:t>
      </w:r>
      <w:r>
        <w:rPr>
          <w:rStyle w:val="Style23"/>
          <w:color w:val="auto"/>
          <w:sz w:val="28"/>
          <w:szCs w:val="28"/>
        </w:rPr>
        <w:t xml:space="preserve"> государственны</w:t>
      </w:r>
      <w:r>
        <w:rPr>
          <w:rStyle w:val="Style23"/>
          <w:rFonts w:eastAsia="Times New Roman" w:cs="Times New Roman"/>
          <w:color w:val="auto"/>
          <w:kern w:val="2"/>
          <w:sz w:val="28"/>
          <w:szCs w:val="28"/>
          <w:lang w:val="ru-RU" w:eastAsia="ru-RU" w:bidi="ar-SA"/>
        </w:rPr>
        <w:t>х</w:t>
      </w:r>
      <w:r>
        <w:rPr>
          <w:rStyle w:val="Style23"/>
          <w:color w:val="auto"/>
          <w:sz w:val="28"/>
          <w:szCs w:val="28"/>
        </w:rPr>
        <w:t xml:space="preserve"> полномочи</w:t>
      </w:r>
      <w:r>
        <w:rPr>
          <w:rStyle w:val="Style23"/>
          <w:rFonts w:eastAsia="Times New Roman" w:cs="Times New Roman"/>
          <w:color w:val="auto"/>
          <w:kern w:val="2"/>
          <w:sz w:val="28"/>
          <w:szCs w:val="28"/>
          <w:lang w:val="ru-RU" w:eastAsia="ru-RU" w:bidi="ar-SA"/>
        </w:rPr>
        <w:t>й</w:t>
      </w:r>
      <w:r>
        <w:rPr>
          <w:rStyle w:val="Style23"/>
          <w:color w:val="auto"/>
          <w:sz w:val="28"/>
          <w:szCs w:val="28"/>
        </w:rPr>
        <w:t xml:space="preserve"> Краснодарского края по обеспечению отдыха детей в каникулярное время в профильных лагерях, организованных муниципальными общеобразовательными организациями Краснодарского края. Субвенция предусмотрена для оплат</w:t>
      </w:r>
      <w:r>
        <w:rPr>
          <w:rStyle w:val="Style23"/>
          <w:rFonts w:eastAsia="Times New Roman" w:cs="Times New Roman"/>
          <w:color w:val="auto"/>
          <w:kern w:val="2"/>
          <w:sz w:val="28"/>
          <w:szCs w:val="28"/>
          <w:lang w:val="ru-RU" w:eastAsia="ru-RU" w:bidi="ar-SA"/>
        </w:rPr>
        <w:t>ы</w:t>
      </w:r>
      <w:r>
        <w:rPr>
          <w:rStyle w:val="Style23"/>
          <w:color w:val="auto"/>
          <w:sz w:val="28"/>
          <w:szCs w:val="28"/>
        </w:rPr>
        <w:t xml:space="preserve"> стоимости питания детей из малообеспеченных и многодетных семей, детей, находящихся в трудной жизненной ситуации и (или) социально опасном положении.</w:t>
      </w:r>
    </w:p>
    <w:p>
      <w:pPr>
        <w:pStyle w:val="15"/>
        <w:ind w:hanging="0"/>
        <w:jc w:val="both"/>
        <w:rPr/>
      </w:pPr>
      <w:r>
        <w:rPr>
          <w:rStyle w:val="13"/>
          <w:color w:val="auto"/>
          <w:sz w:val="28"/>
          <w:szCs w:val="28"/>
        </w:rPr>
        <w:tab/>
        <w:t>В проекте 2026  года на указанные мероприятия запланирован</w:t>
      </w:r>
      <w:r>
        <w:rPr>
          <w:rStyle w:val="13"/>
          <w:rFonts w:eastAsia="Times New Roman" w:cs="Times New Roman"/>
          <w:color w:val="auto"/>
          <w:kern w:val="2"/>
          <w:sz w:val="28"/>
          <w:szCs w:val="28"/>
          <w:lang w:val="ru-RU" w:eastAsia="ru-RU" w:bidi="ar-SA"/>
        </w:rPr>
        <w:t>ы</w:t>
      </w:r>
      <w:r>
        <w:rPr>
          <w:rStyle w:val="13"/>
          <w:color w:val="auto"/>
          <w:sz w:val="28"/>
          <w:szCs w:val="28"/>
        </w:rPr>
        <w:t xml:space="preserve"> расходы </w:t>
      </w:r>
      <w:r>
        <w:rPr>
          <w:rStyle w:val="13"/>
          <w:rFonts w:eastAsia="Times New Roman" w:cs="Times New Roman"/>
          <w:color w:val="auto"/>
          <w:kern w:val="2"/>
          <w:sz w:val="28"/>
          <w:szCs w:val="28"/>
          <w:lang w:val="ru-RU" w:eastAsia="ru-RU" w:bidi="ar-SA"/>
        </w:rPr>
        <w:t>по 13328,4</w:t>
      </w:r>
      <w:r>
        <w:rPr>
          <w:rStyle w:val="13"/>
          <w:color w:val="auto"/>
          <w:sz w:val="28"/>
          <w:szCs w:val="28"/>
        </w:rPr>
        <w:t>тыс. рублей (краевые — 3847,2 тыс.руб.); в проекте 2027 года — 13481,6 тыс.руб. (краевые — 4000,4 тыс.рублей).</w:t>
      </w:r>
    </w:p>
    <w:p>
      <w:pPr>
        <w:pStyle w:val="NoSpacing"/>
        <w:ind w:firstLine="720"/>
        <w:jc w:val="both"/>
        <w:rPr>
          <w:color w:val="auto"/>
        </w:rPr>
      </w:pPr>
      <w:r>
        <w:rPr>
          <w:color w:val="auto"/>
          <w:sz w:val="28"/>
          <w:szCs w:val="28"/>
        </w:rPr>
        <w:t>по подпрограмме «Дети-сироты» на 202</w:t>
      </w:r>
      <w:r>
        <w:rPr>
          <w:rFonts w:eastAsia="Times New Roman" w:cs="Times New Roman"/>
          <w:color w:val="auto"/>
          <w:kern w:val="0"/>
          <w:sz w:val="28"/>
          <w:szCs w:val="28"/>
          <w:lang w:val="ru-RU" w:eastAsia="ru-RU" w:bidi="ar-SA"/>
        </w:rPr>
        <w:t>5</w:t>
      </w:r>
      <w:r>
        <w:rPr>
          <w:color w:val="auto"/>
          <w:sz w:val="28"/>
          <w:szCs w:val="28"/>
        </w:rPr>
        <w:t xml:space="preserve"> год расходы предусмотрены в объеме </w:t>
      </w:r>
      <w:r>
        <w:rPr>
          <w:rFonts w:eastAsia="Times New Roman" w:cs="Times New Roman"/>
          <w:color w:val="auto"/>
          <w:kern w:val="0"/>
          <w:sz w:val="28"/>
          <w:szCs w:val="28"/>
          <w:lang w:val="ru-RU" w:eastAsia="ru-RU" w:bidi="ar-SA"/>
        </w:rPr>
        <w:t>248785,2</w:t>
      </w:r>
      <w:r>
        <w:rPr>
          <w:color w:val="auto"/>
          <w:sz w:val="28"/>
          <w:szCs w:val="28"/>
        </w:rPr>
        <w:t xml:space="preserve"> тыс. рублей, на 2026 год – </w:t>
      </w:r>
      <w:r>
        <w:rPr>
          <w:rFonts w:eastAsia="Times New Roman" w:cs="Times New Roman"/>
          <w:color w:val="auto"/>
          <w:kern w:val="0"/>
          <w:sz w:val="28"/>
          <w:szCs w:val="28"/>
          <w:lang w:val="ru-RU" w:eastAsia="ru-RU" w:bidi="ar-SA"/>
        </w:rPr>
        <w:t xml:space="preserve">235112,5 </w:t>
      </w:r>
      <w:r>
        <w:rPr>
          <w:color w:val="auto"/>
          <w:sz w:val="28"/>
          <w:szCs w:val="28"/>
        </w:rPr>
        <w:t xml:space="preserve"> тыс. рублей и на 20</w:t>
      </w:r>
      <w:r>
        <w:rPr>
          <w:rFonts w:eastAsia="Times New Roman" w:cs="Times New Roman"/>
          <w:color w:val="auto"/>
          <w:kern w:val="0"/>
          <w:sz w:val="28"/>
          <w:szCs w:val="28"/>
          <w:lang w:val="ru-RU" w:eastAsia="ru-RU" w:bidi="ar-SA"/>
        </w:rPr>
        <w:t>27</w:t>
      </w:r>
      <w:r>
        <w:rPr>
          <w:color w:val="auto"/>
          <w:sz w:val="28"/>
          <w:szCs w:val="28"/>
        </w:rPr>
        <w:t xml:space="preserve"> год – </w:t>
      </w:r>
      <w:r>
        <w:rPr>
          <w:rFonts w:eastAsia="Times New Roman" w:cs="Times New Roman"/>
          <w:color w:val="auto"/>
          <w:kern w:val="0"/>
          <w:sz w:val="28"/>
          <w:szCs w:val="28"/>
          <w:lang w:val="ru-RU" w:eastAsia="ru-RU" w:bidi="ar-SA"/>
        </w:rPr>
        <w:t>233907,9</w:t>
      </w:r>
      <w:r>
        <w:rPr>
          <w:color w:val="auto"/>
          <w:sz w:val="28"/>
          <w:szCs w:val="28"/>
        </w:rPr>
        <w:t xml:space="preserve"> тыс. рублей. По подпрограмме «Дети – сироты» на осуществление отдельных государственных полномочий по обеспечению жилыми помещениями детей-сирот и детей, оставшихся без попечения родителей, в соответствии с Законом Краснодарского края "Об обеспечении дополнительных гарантий прав на имущество и жилое помещение детей-сирот и детей, оставшихся без попечения родителей, в Краснодарском крае" </w:t>
      </w:r>
      <w:r>
        <w:rPr>
          <w:rFonts w:eastAsia="Times New Roman" w:cs="Times New Roman"/>
          <w:color w:val="auto"/>
          <w:kern w:val="0"/>
          <w:sz w:val="28"/>
          <w:szCs w:val="28"/>
          <w:lang w:val="ru-RU" w:eastAsia="ru-RU" w:bidi="ar-SA"/>
        </w:rPr>
        <w:t xml:space="preserve">предусмотрена субвенция из вышестоящих бюджетов в сумме </w:t>
      </w:r>
      <w:r>
        <w:rPr>
          <w:color w:val="auto"/>
          <w:sz w:val="28"/>
          <w:szCs w:val="28"/>
        </w:rPr>
        <w:t xml:space="preserve"> 116058,3 тыс. рублей на 202</w:t>
      </w:r>
      <w:r>
        <w:rPr>
          <w:rFonts w:eastAsia="Times New Roman" w:cs="Times New Roman"/>
          <w:color w:val="auto"/>
          <w:kern w:val="0"/>
          <w:sz w:val="28"/>
          <w:szCs w:val="28"/>
          <w:lang w:val="ru-RU" w:eastAsia="ru-RU" w:bidi="ar-SA"/>
        </w:rPr>
        <w:t>5</w:t>
      </w:r>
      <w:r>
        <w:rPr>
          <w:color w:val="auto"/>
          <w:sz w:val="28"/>
          <w:szCs w:val="28"/>
        </w:rPr>
        <w:t xml:space="preserve"> год; на 202</w:t>
      </w:r>
      <w:r>
        <w:rPr>
          <w:rFonts w:eastAsia="Times New Roman" w:cs="Times New Roman"/>
          <w:color w:val="auto"/>
          <w:kern w:val="0"/>
          <w:sz w:val="28"/>
          <w:szCs w:val="28"/>
          <w:lang w:val="ru-RU" w:eastAsia="ru-RU" w:bidi="ar-SA"/>
        </w:rPr>
        <w:t>6</w:t>
      </w:r>
      <w:r>
        <w:rPr>
          <w:color w:val="auto"/>
          <w:sz w:val="28"/>
          <w:szCs w:val="28"/>
        </w:rPr>
        <w:t xml:space="preserve"> год – 96080,3 тыс. рублей; на 202</w:t>
      </w:r>
      <w:r>
        <w:rPr>
          <w:rFonts w:eastAsia="Times New Roman" w:cs="Times New Roman"/>
          <w:color w:val="auto"/>
          <w:kern w:val="0"/>
          <w:sz w:val="28"/>
          <w:szCs w:val="28"/>
          <w:lang w:val="ru-RU" w:eastAsia="ru-RU" w:bidi="ar-SA"/>
        </w:rPr>
        <w:t>7</w:t>
      </w:r>
      <w:r>
        <w:rPr>
          <w:color w:val="auto"/>
          <w:sz w:val="28"/>
          <w:szCs w:val="28"/>
        </w:rPr>
        <w:t xml:space="preserve"> год –  92767,2 тыс. рублей.</w:t>
      </w:r>
    </w:p>
    <w:p>
      <w:pPr>
        <w:pStyle w:val="NoSpacing"/>
        <w:ind w:hanging="0"/>
        <w:jc w:val="both"/>
        <w:rPr>
          <w:color w:val="auto"/>
        </w:rPr>
      </w:pPr>
      <w:r>
        <w:rPr>
          <w:color w:val="auto"/>
        </w:rPr>
      </w:r>
    </w:p>
    <w:p>
      <w:pPr>
        <w:pStyle w:val="NoSpacing"/>
        <w:ind w:firstLine="720"/>
        <w:jc w:val="center"/>
        <w:rPr>
          <w:color w:val="auto"/>
        </w:rPr>
      </w:pPr>
      <w:r>
        <w:rPr>
          <w:color w:val="auto"/>
          <w:sz w:val="28"/>
          <w:szCs w:val="28"/>
        </w:rPr>
        <w:t>«Комплексное и устойчивое развитие Северского района</w:t>
      </w:r>
    </w:p>
    <w:p>
      <w:pPr>
        <w:pStyle w:val="NoSpacing"/>
        <w:ind w:firstLine="720"/>
        <w:jc w:val="center"/>
        <w:rPr>
          <w:color w:val="auto"/>
        </w:rPr>
      </w:pPr>
      <w:r>
        <w:rPr>
          <w:color w:val="auto"/>
          <w:sz w:val="28"/>
          <w:szCs w:val="28"/>
        </w:rPr>
        <w:t xml:space="preserve"> </w:t>
      </w:r>
      <w:r>
        <w:rPr>
          <w:color w:val="auto"/>
          <w:sz w:val="28"/>
          <w:szCs w:val="28"/>
        </w:rPr>
        <w:t>в сфере дорожного хозяйства»</w:t>
      </w:r>
    </w:p>
    <w:p>
      <w:pPr>
        <w:pStyle w:val="NoSpacing"/>
        <w:ind w:firstLine="720"/>
        <w:jc w:val="center"/>
        <w:rPr>
          <w:color w:val="auto"/>
        </w:rPr>
      </w:pPr>
      <w:r>
        <w:rPr>
          <w:color w:val="auto"/>
        </w:rPr>
      </w:r>
    </w:p>
    <w:p>
      <w:pPr>
        <w:pStyle w:val="NoSpacing"/>
        <w:ind w:hanging="0"/>
        <w:jc w:val="both"/>
        <w:rPr>
          <w:color w:val="auto"/>
        </w:rPr>
      </w:pPr>
      <w:r>
        <w:rPr>
          <w:color w:val="auto"/>
          <w:sz w:val="28"/>
          <w:szCs w:val="28"/>
        </w:rPr>
        <w:tab/>
        <w:t>Расходы на реализацию муниципальной программы Северского района «Комплексное и устойчивое развитие Северского района в сфере дорожного хозяйства» предусмотрены на 202</w:t>
      </w:r>
      <w:r>
        <w:rPr>
          <w:rFonts w:eastAsia="Times New Roman" w:cs="Times New Roman"/>
          <w:color w:val="auto"/>
          <w:kern w:val="0"/>
          <w:sz w:val="28"/>
          <w:szCs w:val="28"/>
          <w:lang w:val="ru-RU" w:eastAsia="ru-RU" w:bidi="ar-SA"/>
        </w:rPr>
        <w:t>5</w:t>
      </w:r>
      <w:r>
        <w:rPr>
          <w:color w:val="auto"/>
          <w:sz w:val="28"/>
          <w:szCs w:val="28"/>
        </w:rPr>
        <w:t xml:space="preserve"> год в объеме –  3931,0 тыс. рублей; на 2026 год – </w:t>
      </w:r>
      <w:r>
        <w:rPr>
          <w:rFonts w:eastAsia="Times New Roman" w:cs="Times New Roman"/>
          <w:color w:val="000000"/>
          <w:kern w:val="0"/>
          <w:sz w:val="28"/>
          <w:szCs w:val="28"/>
          <w:shd w:fill="auto" w:val="clear"/>
          <w:lang w:val="ru-RU" w:eastAsia="ru-RU" w:bidi="ar-SA"/>
        </w:rPr>
        <w:t>4112,0</w:t>
      </w:r>
      <w:r>
        <w:rPr>
          <w:color w:val="auto"/>
          <w:sz w:val="28"/>
          <w:szCs w:val="28"/>
        </w:rPr>
        <w:t xml:space="preserve"> тыс. рублей, на 202</w:t>
      </w:r>
      <w:r>
        <w:rPr>
          <w:rFonts w:eastAsia="Times New Roman" w:cs="Times New Roman"/>
          <w:color w:val="auto"/>
          <w:kern w:val="0"/>
          <w:sz w:val="28"/>
          <w:szCs w:val="28"/>
          <w:lang w:val="ru-RU" w:eastAsia="ru-RU" w:bidi="ar-SA"/>
        </w:rPr>
        <w:t>7</w:t>
      </w:r>
      <w:r>
        <w:rPr>
          <w:color w:val="auto"/>
          <w:sz w:val="28"/>
          <w:szCs w:val="28"/>
        </w:rPr>
        <w:t xml:space="preserve"> год – </w:t>
      </w:r>
      <w:r>
        <w:rPr>
          <w:rFonts w:eastAsia="Times New Roman" w:cs="Times New Roman"/>
          <w:color w:val="000000"/>
          <w:kern w:val="0"/>
          <w:sz w:val="28"/>
          <w:szCs w:val="28"/>
          <w:shd w:fill="auto" w:val="clear"/>
          <w:lang w:val="ru-RU" w:eastAsia="ru-RU" w:bidi="ar-SA"/>
        </w:rPr>
        <w:t>5455,3</w:t>
      </w:r>
      <w:r>
        <w:rPr>
          <w:color w:val="auto"/>
          <w:sz w:val="28"/>
          <w:szCs w:val="28"/>
        </w:rPr>
        <w:t xml:space="preserve"> тыс. рублей.  Расходы соответствуют доходам от уплаты акцизов на бензин с учетом установленных нормативов отчислений в местные бюджеты. Расходы предусмотрены на проведение ремонтных работ и содержание дорог, находящихся </w:t>
      </w:r>
      <w:r>
        <w:rPr>
          <w:rFonts w:eastAsia="Times New Roman" w:cs="Times New Roman"/>
          <w:color w:val="auto"/>
          <w:kern w:val="0"/>
          <w:sz w:val="28"/>
          <w:szCs w:val="28"/>
          <w:lang w:val="ru-RU" w:eastAsia="ru-RU" w:bidi="ar-SA"/>
        </w:rPr>
        <w:t>в казне</w:t>
      </w:r>
      <w:r>
        <w:rPr>
          <w:color w:val="auto"/>
          <w:sz w:val="28"/>
          <w:szCs w:val="28"/>
        </w:rPr>
        <w:t xml:space="preserve"> муниципального </w:t>
      </w:r>
      <w:r>
        <w:rPr>
          <w:rFonts w:eastAsia="Times New Roman" w:cs="Times New Roman"/>
          <w:color w:val="auto"/>
          <w:kern w:val="0"/>
          <w:sz w:val="28"/>
          <w:szCs w:val="28"/>
          <w:lang w:val="ru-RU" w:eastAsia="ru-RU" w:bidi="ar-SA"/>
        </w:rPr>
        <w:t>образования Северский район</w:t>
      </w:r>
      <w:r>
        <w:rPr>
          <w:color w:val="auto"/>
          <w:sz w:val="28"/>
          <w:szCs w:val="28"/>
        </w:rPr>
        <w:t>.</w:t>
      </w:r>
    </w:p>
    <w:p>
      <w:pPr>
        <w:pStyle w:val="NoSpacing"/>
        <w:ind w:firstLine="720"/>
        <w:jc w:val="both"/>
        <w:rPr>
          <w:color w:val="C9211E"/>
          <w:sz w:val="28"/>
          <w:szCs w:val="28"/>
        </w:rPr>
      </w:pPr>
      <w:r>
        <w:rPr>
          <w:color w:val="C9211E"/>
          <w:sz w:val="28"/>
          <w:szCs w:val="28"/>
        </w:rPr>
      </w:r>
    </w:p>
    <w:p>
      <w:pPr>
        <w:pStyle w:val="NoSpacing"/>
        <w:ind w:firstLine="720"/>
        <w:jc w:val="center"/>
        <w:rPr>
          <w:color w:val="auto"/>
        </w:rPr>
      </w:pPr>
      <w:r>
        <w:rPr>
          <w:color w:val="auto"/>
          <w:sz w:val="28"/>
          <w:szCs w:val="28"/>
        </w:rPr>
        <w:t>«Обеспечение безопасности населения и развитие казачества»</w:t>
      </w:r>
    </w:p>
    <w:p>
      <w:pPr>
        <w:pStyle w:val="NoSpacing"/>
        <w:ind w:firstLine="720"/>
        <w:jc w:val="both"/>
        <w:rPr>
          <w:color w:val="auto"/>
          <w:sz w:val="28"/>
          <w:szCs w:val="28"/>
        </w:rPr>
      </w:pPr>
      <w:r>
        <w:rPr>
          <w:color w:val="auto"/>
          <w:sz w:val="28"/>
          <w:szCs w:val="28"/>
        </w:rPr>
      </w:r>
    </w:p>
    <w:p>
      <w:pPr>
        <w:pStyle w:val="NoSpacing"/>
        <w:widowControl/>
        <w:suppressAutoHyphens w:val="true"/>
        <w:bidi w:val="0"/>
        <w:spacing w:lineRule="auto" w:line="240" w:before="0" w:after="0"/>
        <w:ind w:left="0" w:right="0" w:firstLine="737"/>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«Обеспечение безопасности населения и развитие казачества» предусмотрены в проекте на 20</w:t>
      </w:r>
      <w:r>
        <w:rPr>
          <w:rFonts w:eastAsia="Times New Roman" w:cs="Times New Roman"/>
          <w:color w:val="auto"/>
          <w:kern w:val="0"/>
          <w:sz w:val="28"/>
          <w:szCs w:val="28"/>
          <w:lang w:val="ru-RU" w:eastAsia="ru-RU" w:bidi="ar-SA"/>
        </w:rPr>
        <w:t xml:space="preserve">25 </w:t>
      </w:r>
      <w:r>
        <w:rPr>
          <w:color w:val="auto"/>
          <w:sz w:val="28"/>
          <w:szCs w:val="28"/>
        </w:rPr>
        <w:t xml:space="preserve"> год – </w:t>
      </w:r>
      <w:r>
        <w:rPr>
          <w:rFonts w:eastAsia="Times New Roman" w:cs="Times New Roman"/>
          <w:bCs/>
          <w:color w:val="auto"/>
          <w:kern w:val="0"/>
          <w:sz w:val="28"/>
          <w:szCs w:val="28"/>
          <w:lang w:val="ru-RU" w:eastAsia="ru-RU" w:bidi="ar-SA"/>
        </w:rPr>
        <w:t>2643,3</w:t>
      </w:r>
      <w:r>
        <w:rPr>
          <w:bCs/>
          <w:color w:val="auto"/>
          <w:sz w:val="28"/>
          <w:szCs w:val="28"/>
        </w:rPr>
        <w:t xml:space="preserve"> </w:t>
      </w:r>
      <w:r>
        <w:rPr>
          <w:color w:val="auto"/>
          <w:sz w:val="28"/>
          <w:szCs w:val="28"/>
        </w:rPr>
        <w:t>тыс. рублей;  на 20</w:t>
      </w:r>
      <w:r>
        <w:rPr>
          <w:rFonts w:eastAsia="Times New Roman" w:cs="Times New Roman"/>
          <w:color w:val="auto"/>
          <w:kern w:val="0"/>
          <w:sz w:val="28"/>
          <w:szCs w:val="28"/>
          <w:lang w:val="ru-RU" w:eastAsia="ru-RU" w:bidi="ar-SA"/>
        </w:rPr>
        <w:t>26</w:t>
      </w:r>
      <w:r>
        <w:rPr>
          <w:color w:val="auto"/>
          <w:sz w:val="28"/>
          <w:szCs w:val="28"/>
        </w:rPr>
        <w:t xml:space="preserve"> год –  2643,3</w:t>
      </w:r>
      <w:r>
        <w:rPr>
          <w:rFonts w:eastAsia="Times New Roman" w:cs="Times New Roman"/>
          <w:color w:val="auto"/>
          <w:kern w:val="0"/>
          <w:sz w:val="28"/>
          <w:szCs w:val="28"/>
          <w:lang w:val="ru-RU" w:eastAsia="ru-RU" w:bidi="ar-SA"/>
        </w:rPr>
        <w:t xml:space="preserve"> </w:t>
      </w:r>
      <w:r>
        <w:rPr>
          <w:color w:val="auto"/>
          <w:sz w:val="28"/>
          <w:szCs w:val="28"/>
        </w:rPr>
        <w:t>тыс. рублей и на 202</w:t>
      </w:r>
      <w:r>
        <w:rPr>
          <w:rFonts w:eastAsia="Times New Roman" w:cs="Times New Roman"/>
          <w:color w:val="auto"/>
          <w:kern w:val="0"/>
          <w:sz w:val="28"/>
          <w:szCs w:val="28"/>
          <w:lang w:val="ru-RU" w:eastAsia="ru-RU" w:bidi="ar-SA"/>
        </w:rPr>
        <w:t>7</w:t>
      </w:r>
      <w:r>
        <w:rPr>
          <w:color w:val="auto"/>
          <w:sz w:val="28"/>
          <w:szCs w:val="28"/>
        </w:rPr>
        <w:t xml:space="preserve"> год – 7953,0 тыс. рублей.</w:t>
      </w:r>
    </w:p>
    <w:p>
      <w:pPr>
        <w:pStyle w:val="NoSpacing"/>
        <w:jc w:val="both"/>
        <w:rPr>
          <w:color w:val="C9211E"/>
        </w:rPr>
      </w:pPr>
      <w:r>
        <w:rPr>
          <w:color w:val="auto"/>
          <w:sz w:val="28"/>
          <w:szCs w:val="28"/>
        </w:rPr>
        <w:tab/>
        <w:t xml:space="preserve">В рамках программы предусмотрены расходы на мероприятия по предупреждению и ликвидации чрезвычайных ситуаций, стихийных бедствий природного и техногенного характера, а также на реализацию подпрограмм «Укрепление правопорядка, профилактика правонарушений, усиление борьбы с преступностью в Северском районе», «Повышение безопасности дорожного движения», «Противодействие коррупции», </w:t>
      </w:r>
      <w:r>
        <w:rPr>
          <w:b w:val="false"/>
          <w:i w:val="false"/>
          <w:strike w:val="false"/>
          <w:dstrike w:val="false"/>
          <w:outline w:val="false"/>
          <w:shadow w:val="false"/>
          <w:color w:val="auto"/>
          <w:sz w:val="28"/>
          <w:szCs w:val="28"/>
          <w:u w:val="none"/>
          <w:em w:val="none"/>
        </w:rPr>
        <w:t>«Профилактика терроризма и экстремизма в Северском районе»</w:t>
      </w:r>
      <w:r>
        <w:rPr>
          <w:color w:val="auto"/>
          <w:sz w:val="28"/>
          <w:szCs w:val="28"/>
        </w:rPr>
        <w:t>.</w:t>
      </w:r>
    </w:p>
    <w:p>
      <w:pPr>
        <w:pStyle w:val="Normal"/>
        <w:bidi w:val="0"/>
        <w:rPr/>
      </w:pPr>
      <w:r>
        <w:rPr>
          <w:b w:val="false"/>
          <w:i w:val="false"/>
          <w:strike w:val="false"/>
          <w:dstrike w:val="false"/>
          <w:outline w:val="false"/>
          <w:shadow w:val="false"/>
          <w:color w:val="auto"/>
          <w:sz w:val="28"/>
          <w:szCs w:val="28"/>
          <w:u w:val="none"/>
          <w:em w:val="none"/>
        </w:rPr>
        <w:tab/>
        <w:t>«П</w:t>
      </w:r>
      <w:r>
        <w:rPr>
          <w:b w:val="false"/>
          <w:i w:val="false"/>
          <w:strike w:val="false"/>
          <w:dstrike w:val="false"/>
          <w:outline w:val="false"/>
          <w:shadow w:val="false"/>
          <w:sz w:val="28"/>
          <w:szCs w:val="28"/>
          <w:u w:val="none"/>
          <w:em w:val="none"/>
        </w:rPr>
        <w:t>оддержка и развитие Кубанского казачества» по 364,0 тыс. рублей на 2025 и 2026 годы, на 2027 год — 424,0 тыс. руб.</w:t>
      </w:r>
    </w:p>
    <w:p>
      <w:pPr>
        <w:pStyle w:val="Normal"/>
        <w:jc w:val="both"/>
        <w:rPr>
          <w:color w:val="auto"/>
          <w:sz w:val="28"/>
          <w:szCs w:val="28"/>
        </w:rPr>
      </w:pPr>
      <w:r>
        <w:rPr>
          <w:b w:val="false"/>
          <w:i w:val="false"/>
          <w:strike w:val="false"/>
          <w:dstrike w:val="false"/>
          <w:outline w:val="false"/>
          <w:shadow w:val="false"/>
          <w:color w:val="auto"/>
          <w:sz w:val="28"/>
          <w:szCs w:val="28"/>
          <w:u w:val="none"/>
          <w:em w:val="none"/>
        </w:rPr>
        <w:tab/>
        <w:t>На реализацию подпрограммы «П</w:t>
      </w:r>
      <w:r>
        <w:rPr>
          <w:b w:val="false"/>
          <w:i w:val="false"/>
          <w:strike w:val="false"/>
          <w:dstrike w:val="false"/>
          <w:outline w:val="false"/>
          <w:shadow w:val="false"/>
          <w:sz w:val="28"/>
          <w:szCs w:val="28"/>
          <w:u w:val="none"/>
          <w:em w:val="none"/>
        </w:rPr>
        <w:t xml:space="preserve">рофилактика терроризма и экстремизма в Северском районе» всего на 2025 -2026 годы предусмотрены средства  по 1854,3 тыс. рублей, на 2027 год  </w:t>
      </w:r>
      <w:r>
        <w:rPr>
          <w:b w:val="false"/>
          <w:i w:val="false"/>
          <w:strike w:val="false"/>
          <w:dstrike w:val="false"/>
          <w:outline w:val="false"/>
          <w:shadow w:val="false"/>
          <w:color w:val="000000"/>
          <w:sz w:val="28"/>
          <w:szCs w:val="28"/>
          <w:u w:val="none"/>
          <w:em w:val="none"/>
        </w:rPr>
        <w:t xml:space="preserve"> 6804,0 тыс. рублей.</w:t>
      </w:r>
    </w:p>
    <w:p>
      <w:pPr>
        <w:pStyle w:val="Normal"/>
        <w:jc w:val="both"/>
        <w:rPr>
          <w:color w:val="auto"/>
          <w:sz w:val="28"/>
          <w:szCs w:val="28"/>
        </w:rPr>
      </w:pPr>
      <w:r>
        <w:rPr>
          <w:b w:val="false"/>
          <w:i w:val="false"/>
          <w:strike w:val="false"/>
          <w:dstrike w:val="false"/>
          <w:outline w:val="false"/>
          <w:shadow w:val="false"/>
          <w:color w:val="000000"/>
          <w:sz w:val="28"/>
          <w:szCs w:val="28"/>
          <w:u w:val="none"/>
          <w:em w:val="none"/>
        </w:rPr>
        <w:tab/>
        <w:t xml:space="preserve"> </w:t>
      </w:r>
    </w:p>
    <w:p>
      <w:pPr>
        <w:pStyle w:val="NoSpacing"/>
        <w:jc w:val="center"/>
        <w:rPr>
          <w:color w:val="auto"/>
          <w:shd w:fill="auto" w:val="clear"/>
        </w:rPr>
      </w:pPr>
      <w:r>
        <w:rPr>
          <w:color w:val="000000"/>
          <w:sz w:val="28"/>
          <w:szCs w:val="28"/>
          <w:shd w:fill="auto" w:val="clear"/>
        </w:rPr>
        <w:t>«Развитие культуры»</w:t>
      </w:r>
    </w:p>
    <w:p>
      <w:pPr>
        <w:pStyle w:val="NoSpacing"/>
        <w:jc w:val="center"/>
        <w:rPr>
          <w:color w:val="C9211E"/>
          <w:sz w:val="28"/>
          <w:szCs w:val="28"/>
          <w:shd w:fill="auto" w:val="clear"/>
        </w:rPr>
      </w:pPr>
      <w:r>
        <w:rPr>
          <w:color w:val="C9211E"/>
          <w:sz w:val="28"/>
          <w:szCs w:val="28"/>
          <w:shd w:fill="auto" w:val="clear"/>
        </w:rPr>
      </w:r>
    </w:p>
    <w:p>
      <w:pPr>
        <w:pStyle w:val="NoSpacing"/>
        <w:ind w:firstLine="720"/>
        <w:jc w:val="both"/>
        <w:rPr>
          <w:color w:val="auto"/>
          <w:shd w:fill="auto" w:val="clear"/>
        </w:rPr>
      </w:pPr>
      <w:r>
        <w:rPr>
          <w:color w:val="000000"/>
          <w:sz w:val="28"/>
          <w:szCs w:val="28"/>
          <w:shd w:fill="auto" w:val="clear"/>
        </w:rPr>
        <w:t xml:space="preserve">Расходы на реализацию муниципальной программы «Развитие культуры» предусмотрены в </w:t>
      </w:r>
      <w:r>
        <w:rPr>
          <w:rFonts w:eastAsia="Times New Roman" w:cs="Times New Roman"/>
          <w:color w:val="000000"/>
          <w:kern w:val="0"/>
          <w:sz w:val="28"/>
          <w:szCs w:val="28"/>
          <w:shd w:fill="auto" w:val="clear"/>
          <w:lang w:val="ru-RU" w:eastAsia="ru-RU" w:bidi="ar-SA"/>
        </w:rPr>
        <w:t>объеме</w:t>
      </w:r>
      <w:r>
        <w:rPr>
          <w:color w:val="000000"/>
          <w:sz w:val="28"/>
          <w:szCs w:val="28"/>
          <w:shd w:fill="auto" w:val="clear"/>
        </w:rPr>
        <w:t xml:space="preserve"> </w:t>
      </w:r>
      <w:r>
        <w:rPr>
          <w:rFonts w:eastAsia="Times New Roman" w:cs="Times New Roman"/>
          <w:bCs/>
          <w:color w:val="000000"/>
          <w:kern w:val="0"/>
          <w:sz w:val="28"/>
          <w:szCs w:val="28"/>
          <w:shd w:fill="auto" w:val="clear"/>
          <w:lang w:val="ru-RU" w:eastAsia="ru-RU" w:bidi="ar-SA"/>
        </w:rPr>
        <w:t>267907,1</w:t>
      </w:r>
      <w:r>
        <w:rPr>
          <w:bCs/>
          <w:color w:val="000000"/>
          <w:sz w:val="28"/>
          <w:szCs w:val="28"/>
          <w:shd w:fill="auto" w:val="clear"/>
        </w:rPr>
        <w:t xml:space="preserve"> </w:t>
      </w:r>
      <w:r>
        <w:rPr>
          <w:color w:val="000000"/>
          <w:sz w:val="28"/>
          <w:szCs w:val="28"/>
          <w:shd w:fill="auto" w:val="clear"/>
        </w:rPr>
        <w:t>тыс. рублей на 202</w:t>
      </w:r>
      <w:r>
        <w:rPr>
          <w:rFonts w:eastAsia="Times New Roman" w:cs="Times New Roman"/>
          <w:color w:val="000000"/>
          <w:kern w:val="0"/>
          <w:sz w:val="28"/>
          <w:szCs w:val="28"/>
          <w:shd w:fill="auto" w:val="clear"/>
          <w:lang w:val="ru-RU" w:eastAsia="ru-RU" w:bidi="ar-SA"/>
        </w:rPr>
        <w:t>5</w:t>
      </w:r>
      <w:r>
        <w:rPr>
          <w:color w:val="000000"/>
          <w:sz w:val="28"/>
          <w:szCs w:val="28"/>
          <w:shd w:fill="auto" w:val="clear"/>
        </w:rPr>
        <w:t xml:space="preserve"> год; на 202</w:t>
      </w:r>
      <w:r>
        <w:rPr>
          <w:rFonts w:eastAsia="Times New Roman" w:cs="Times New Roman"/>
          <w:color w:val="000000"/>
          <w:kern w:val="0"/>
          <w:sz w:val="28"/>
          <w:szCs w:val="28"/>
          <w:shd w:fill="auto" w:val="clear"/>
          <w:lang w:val="ru-RU" w:eastAsia="ru-RU" w:bidi="ar-SA"/>
        </w:rPr>
        <w:t>6</w:t>
      </w:r>
      <w:r>
        <w:rPr>
          <w:color w:val="000000"/>
          <w:sz w:val="28"/>
          <w:szCs w:val="28"/>
          <w:shd w:fill="auto" w:val="clear"/>
        </w:rPr>
        <w:t xml:space="preserve"> год — </w:t>
      </w:r>
      <w:r>
        <w:rPr>
          <w:rFonts w:eastAsia="Times New Roman" w:cs="Times New Roman"/>
          <w:color w:val="000000"/>
          <w:kern w:val="0"/>
          <w:sz w:val="28"/>
          <w:szCs w:val="28"/>
          <w:shd w:fill="auto" w:val="clear"/>
          <w:lang w:val="ru-RU" w:eastAsia="ru-RU" w:bidi="ar-SA"/>
        </w:rPr>
        <w:t>260921,7</w:t>
      </w:r>
      <w:r>
        <w:rPr>
          <w:color w:val="000000"/>
          <w:sz w:val="28"/>
          <w:szCs w:val="28"/>
          <w:shd w:fill="auto" w:val="clear"/>
        </w:rPr>
        <w:t xml:space="preserve"> тыс. рублей  и на 202</w:t>
      </w:r>
      <w:r>
        <w:rPr>
          <w:rFonts w:eastAsia="Times New Roman" w:cs="Times New Roman"/>
          <w:color w:val="000000"/>
          <w:kern w:val="0"/>
          <w:sz w:val="28"/>
          <w:szCs w:val="28"/>
          <w:shd w:fill="auto" w:val="clear"/>
          <w:lang w:val="ru-RU" w:eastAsia="ru-RU" w:bidi="ar-SA"/>
        </w:rPr>
        <w:t>7</w:t>
      </w:r>
      <w:r>
        <w:rPr>
          <w:color w:val="000000"/>
          <w:sz w:val="28"/>
          <w:szCs w:val="28"/>
          <w:shd w:fill="auto" w:val="clear"/>
        </w:rPr>
        <w:t xml:space="preserve"> год  </w:t>
      </w:r>
      <w:r>
        <w:rPr>
          <w:rFonts w:eastAsia="Times New Roman" w:cs="Times New Roman"/>
          <w:color w:val="000000"/>
          <w:kern w:val="0"/>
          <w:sz w:val="28"/>
          <w:szCs w:val="28"/>
          <w:shd w:fill="auto" w:val="clear"/>
          <w:lang w:val="ru-RU" w:eastAsia="ru-RU" w:bidi="ar-SA"/>
        </w:rPr>
        <w:t>261547,5</w:t>
      </w:r>
      <w:r>
        <w:rPr>
          <w:color w:val="000000"/>
          <w:sz w:val="28"/>
          <w:szCs w:val="28"/>
          <w:shd w:fill="auto" w:val="clear"/>
        </w:rPr>
        <w:t xml:space="preserve"> тыс. рублей. </w:t>
      </w:r>
    </w:p>
    <w:p>
      <w:pPr>
        <w:pStyle w:val="NoSpacing"/>
        <w:ind w:firstLine="720"/>
        <w:jc w:val="both"/>
        <w:rPr>
          <w:color w:val="auto"/>
        </w:rPr>
      </w:pPr>
      <w:r>
        <w:rPr>
          <w:color w:val="000000"/>
          <w:sz w:val="28"/>
          <w:szCs w:val="28"/>
          <w:shd w:fill="auto" w:val="clear"/>
        </w:rPr>
        <w:t xml:space="preserve">В рамках муниципальной программы </w:t>
      </w:r>
      <w:r>
        <w:rPr>
          <w:rFonts w:eastAsia="Times New Roman" w:cs="Times New Roman"/>
          <w:color w:val="000000"/>
          <w:kern w:val="0"/>
          <w:sz w:val="28"/>
          <w:szCs w:val="28"/>
          <w:shd w:fill="auto" w:val="clear"/>
          <w:lang w:val="ru-RU" w:eastAsia="ru-RU" w:bidi="ar-SA"/>
        </w:rPr>
        <w:t>планируются</w:t>
      </w:r>
      <w:r>
        <w:rPr>
          <w:color w:val="000000"/>
          <w:sz w:val="28"/>
          <w:szCs w:val="28"/>
          <w:shd w:fill="auto" w:val="clear"/>
        </w:rPr>
        <w:t xml:space="preserve"> </w:t>
      </w:r>
      <w:r>
        <w:rPr>
          <w:color w:val="auto"/>
          <w:sz w:val="28"/>
          <w:szCs w:val="28"/>
        </w:rPr>
        <w:t>субсидии на выполнение муниципального задания муниципальными бюджетными учреждениями отрасли «Дополнительное образование детей» и иные субсидии , подведомственные управлению культуры, на 2025</w:t>
      </w:r>
      <w:r>
        <w:rPr>
          <w:rFonts w:eastAsia="Times New Roman" w:cs="Times New Roman"/>
          <w:color w:val="auto"/>
          <w:kern w:val="0"/>
          <w:sz w:val="28"/>
          <w:szCs w:val="28"/>
          <w:lang w:val="ru-RU" w:eastAsia="ru-RU" w:bidi="ar-SA"/>
        </w:rPr>
        <w:t xml:space="preserve"> год —  156947,4 тыс. рублей,</w:t>
      </w:r>
      <w:r>
        <w:rPr>
          <w:color w:val="auto"/>
          <w:sz w:val="28"/>
          <w:szCs w:val="28"/>
        </w:rPr>
        <w:t xml:space="preserve"> </w:t>
      </w:r>
      <w:r>
        <w:rPr>
          <w:color w:val="000000"/>
          <w:sz w:val="28"/>
          <w:szCs w:val="28"/>
          <w:shd w:fill="auto" w:val="clear"/>
        </w:rPr>
        <w:t xml:space="preserve">на 2026 и 2027  годы по  150959,2 тыс. рублей. </w:t>
      </w:r>
    </w:p>
    <w:p>
      <w:pPr>
        <w:pStyle w:val="Normal"/>
        <w:ind w:firstLine="708"/>
        <w:jc w:val="both"/>
        <w:rPr>
          <w:color w:val="auto"/>
        </w:rPr>
      </w:pPr>
      <w:r>
        <w:rPr>
          <w:rFonts w:eastAsia="Times New Roman" w:cs="Times New Roman"/>
          <w:color w:val="auto"/>
          <w:kern w:val="0"/>
          <w:sz w:val="28"/>
          <w:szCs w:val="28"/>
          <w:lang w:val="ru-RU" w:eastAsia="ru-RU" w:bidi="ar-SA"/>
        </w:rPr>
        <w:t>Н</w:t>
      </w:r>
      <w:r>
        <w:rPr>
          <w:color w:val="auto"/>
          <w:sz w:val="28"/>
          <w:szCs w:val="28"/>
        </w:rPr>
        <w:t xml:space="preserve">а 2025 год </w:t>
      </w:r>
      <w:r>
        <w:rPr>
          <w:rFonts w:eastAsia="Times New Roman" w:cs="Times New Roman"/>
          <w:color w:val="auto"/>
          <w:kern w:val="0"/>
          <w:sz w:val="28"/>
          <w:szCs w:val="28"/>
          <w:lang w:val="ru-RU" w:eastAsia="ru-RU" w:bidi="ar-SA"/>
        </w:rPr>
        <w:t>п</w:t>
      </w:r>
      <w:r>
        <w:rPr>
          <w:color w:val="auto"/>
          <w:sz w:val="28"/>
          <w:szCs w:val="28"/>
        </w:rPr>
        <w:t xml:space="preserve">редусмотрены средства на обеспечение физической охраны образовательных учреждений дополнительного образования управления культуры </w:t>
      </w:r>
      <w:r>
        <w:rPr>
          <w:rFonts w:eastAsia="Times New Roman" w:cs="Times New Roman"/>
          <w:color w:val="auto"/>
          <w:kern w:val="0"/>
          <w:sz w:val="28"/>
          <w:szCs w:val="28"/>
          <w:lang w:val="ru-RU" w:eastAsia="ru-RU" w:bidi="ar-SA"/>
        </w:rPr>
        <w:t>в сумме</w:t>
      </w:r>
      <w:r>
        <w:rPr>
          <w:color w:val="auto"/>
          <w:sz w:val="28"/>
          <w:szCs w:val="28"/>
        </w:rPr>
        <w:t xml:space="preserve"> </w:t>
      </w:r>
      <w:r>
        <w:rPr>
          <w:rFonts w:eastAsia="Times New Roman" w:cs="Times New Roman"/>
          <w:color w:val="auto"/>
          <w:kern w:val="0"/>
          <w:sz w:val="28"/>
          <w:szCs w:val="28"/>
          <w:lang w:val="ru-RU" w:eastAsia="ru-RU" w:bidi="ar-SA"/>
        </w:rPr>
        <w:t>9332,3</w:t>
      </w:r>
      <w:r>
        <w:rPr>
          <w:color w:val="auto"/>
          <w:sz w:val="28"/>
          <w:szCs w:val="28"/>
        </w:rPr>
        <w:t xml:space="preserve"> тыс. рублей, </w:t>
      </w:r>
      <w:r>
        <w:rPr>
          <w:rFonts w:eastAsia="Times New Roman" w:cs="Times New Roman"/>
          <w:color w:val="auto"/>
          <w:kern w:val="0"/>
          <w:sz w:val="28"/>
          <w:szCs w:val="28"/>
          <w:lang w:val="ru-RU" w:eastAsia="ru-RU" w:bidi="ar-SA"/>
        </w:rPr>
        <w:t xml:space="preserve">субсидии на иные цели, не связанные с выполнением муниципального задания — 7125,2 тыс. рублей, из которых  расходы на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w:t>
      </w:r>
      <w:r>
        <w:rPr>
          <w:b w:val="false"/>
          <w:i w:val="false"/>
          <w:strike w:val="false"/>
          <w:dstrike w:val="false"/>
          <w:outline w:val="false"/>
          <w:shadow w:val="false"/>
          <w:sz w:val="28"/>
          <w:szCs w:val="28"/>
          <w:u w:val="none"/>
          <w:em w:val="none"/>
        </w:rPr>
        <w:t xml:space="preserve">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 913,7 тыс.рублей. </w:t>
      </w:r>
    </w:p>
    <w:p>
      <w:pPr>
        <w:pStyle w:val="Normal"/>
        <w:ind w:firstLine="708"/>
        <w:jc w:val="both"/>
        <w:rPr>
          <w:color w:val="auto"/>
        </w:rPr>
      </w:pPr>
      <w:r>
        <w:rPr>
          <w:color w:val="auto"/>
          <w:sz w:val="28"/>
          <w:szCs w:val="28"/>
        </w:rPr>
        <w:t>Субсидии на выполнение муниципального задания муниципальными бюджетными учреждениями отрасли «Культура» и иные целевые субсидии –  90658,6</w:t>
      </w:r>
      <w:r>
        <w:rPr>
          <w:rFonts w:eastAsia="Times New Roman" w:cs="Times New Roman"/>
          <w:color w:val="auto"/>
          <w:kern w:val="0"/>
          <w:sz w:val="28"/>
          <w:szCs w:val="28"/>
          <w:lang w:val="ru-RU" w:eastAsia="ru-RU" w:bidi="ar-SA"/>
        </w:rPr>
        <w:t xml:space="preserve"> </w:t>
      </w:r>
      <w:r>
        <w:rPr>
          <w:color w:val="auto"/>
          <w:sz w:val="28"/>
          <w:szCs w:val="28"/>
        </w:rPr>
        <w:t xml:space="preserve"> тыс. рублей на 202</w:t>
      </w:r>
      <w:r>
        <w:rPr>
          <w:rFonts w:eastAsia="Times New Roman" w:cs="Times New Roman"/>
          <w:color w:val="auto"/>
          <w:kern w:val="0"/>
          <w:sz w:val="28"/>
          <w:szCs w:val="28"/>
          <w:lang w:val="ru-RU" w:eastAsia="ru-RU" w:bidi="ar-SA"/>
        </w:rPr>
        <w:t>5</w:t>
      </w:r>
      <w:r>
        <w:rPr>
          <w:color w:val="auto"/>
          <w:sz w:val="28"/>
          <w:szCs w:val="28"/>
        </w:rPr>
        <w:t xml:space="preserve"> год; на </w:t>
      </w:r>
      <w:r>
        <w:rPr>
          <w:rFonts w:eastAsia="Times New Roman" w:cs="Times New Roman"/>
          <w:color w:val="auto"/>
          <w:kern w:val="0"/>
          <w:sz w:val="28"/>
          <w:szCs w:val="28"/>
          <w:lang w:val="ru-RU" w:eastAsia="ru-RU" w:bidi="ar-SA"/>
        </w:rPr>
        <w:t>2026 год</w:t>
      </w:r>
      <w:r>
        <w:rPr>
          <w:color w:val="auto"/>
          <w:sz w:val="28"/>
          <w:szCs w:val="28"/>
        </w:rPr>
        <w:t xml:space="preserve">  – 89770,7 тыс. рублей; на 2027 год — 89828,4 тыс. рублей.</w:t>
      </w:r>
    </w:p>
    <w:p>
      <w:pPr>
        <w:pStyle w:val="Normal"/>
        <w:ind w:firstLine="708"/>
        <w:jc w:val="both"/>
        <w:rPr>
          <w:color w:val="auto"/>
        </w:rPr>
      </w:pPr>
      <w:r>
        <w:rPr>
          <w:color w:val="auto"/>
          <w:sz w:val="28"/>
          <w:szCs w:val="28"/>
        </w:rPr>
        <w:t xml:space="preserve">На обеспечение охраны предусмотрено на 2025 -2027 годы </w:t>
      </w:r>
      <w:r>
        <w:rPr>
          <w:rFonts w:eastAsia="Times New Roman" w:cs="Times New Roman"/>
          <w:color w:val="auto"/>
          <w:kern w:val="0"/>
          <w:sz w:val="28"/>
          <w:szCs w:val="28"/>
          <w:lang w:val="ru-RU" w:eastAsia="ru-RU" w:bidi="ar-SA"/>
        </w:rPr>
        <w:t>по</w:t>
      </w:r>
      <w:r>
        <w:rPr>
          <w:color w:val="auto"/>
          <w:sz w:val="28"/>
          <w:szCs w:val="28"/>
        </w:rPr>
        <w:t xml:space="preserve"> 1440,0 тыс. рублей ежегодно.</w:t>
      </w:r>
    </w:p>
    <w:p>
      <w:pPr>
        <w:pStyle w:val="Normal"/>
        <w:ind w:firstLine="708"/>
        <w:jc w:val="both"/>
        <w:rPr>
          <w:sz w:val="28"/>
          <w:szCs w:val="28"/>
        </w:rPr>
      </w:pPr>
      <w:r>
        <w:rPr>
          <w:b w:val="false"/>
          <w:i w:val="false"/>
          <w:strike w:val="false"/>
          <w:dstrike w:val="false"/>
          <w:outline w:val="false"/>
          <w:shadow w:val="false"/>
          <w:color w:val="auto"/>
          <w:sz w:val="28"/>
          <w:szCs w:val="28"/>
          <w:u w:val="none"/>
          <w:em w:val="none"/>
        </w:rPr>
        <w:t>На к</w:t>
      </w:r>
      <w:r>
        <w:rPr>
          <w:b w:val="false"/>
          <w:i w:val="false"/>
          <w:strike w:val="false"/>
          <w:dstrike w:val="false"/>
          <w:outline w:val="false"/>
          <w:shadow w:val="false"/>
          <w:sz w:val="28"/>
          <w:szCs w:val="28"/>
          <w:u w:val="none"/>
          <w:em w:val="none"/>
        </w:rPr>
        <w:t xml:space="preserve">омплектование библиотечных фондов и укрепление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материально-технической базы библиотеки в рамках регионального проекта на 2025 год предусмотрены средства в сумме  603,3 тыс.рублей.</w:t>
      </w:r>
    </w:p>
    <w:p>
      <w:pPr>
        <w:pStyle w:val="NoSpacing"/>
        <w:ind w:firstLine="720"/>
        <w:jc w:val="both"/>
        <w:rPr>
          <w:color w:val="auto"/>
        </w:rPr>
      </w:pPr>
      <w:r>
        <w:rPr>
          <w:rFonts w:eastAsia="Times New Roman" w:cs="Times New Roman"/>
          <w:color w:val="auto"/>
          <w:kern w:val="0"/>
          <w:sz w:val="28"/>
          <w:szCs w:val="28"/>
          <w:lang w:val="ru-RU" w:eastAsia="ru-RU" w:bidi="ar-SA"/>
        </w:rPr>
        <w:t>Н</w:t>
      </w:r>
      <w:r>
        <w:rPr>
          <w:color w:val="auto"/>
          <w:sz w:val="28"/>
          <w:szCs w:val="28"/>
        </w:rPr>
        <w:t>а обеспечение деятельности руководства управления культуры и содержание подведомственных казенных учреждений на 2025</w:t>
      </w:r>
      <w:r>
        <w:rPr>
          <w:rFonts w:eastAsia="Times New Roman" w:cs="Times New Roman"/>
          <w:color w:val="auto"/>
          <w:kern w:val="0"/>
          <w:sz w:val="28"/>
          <w:szCs w:val="28"/>
          <w:lang w:val="ru-RU" w:eastAsia="ru-RU" w:bidi="ar-SA"/>
        </w:rPr>
        <w:t xml:space="preserve"> год 18802,1</w:t>
      </w:r>
      <w:r>
        <w:rPr>
          <w:color w:val="auto"/>
          <w:sz w:val="28"/>
          <w:szCs w:val="28"/>
        </w:rPr>
        <w:t xml:space="preserve"> тыс. рублей,  на 2026</w:t>
      </w:r>
      <w:r>
        <w:rPr>
          <w:rFonts w:eastAsia="Times New Roman" w:cs="Times New Roman"/>
          <w:color w:val="auto"/>
          <w:kern w:val="0"/>
          <w:sz w:val="28"/>
          <w:szCs w:val="28"/>
          <w:lang w:val="ru-RU" w:eastAsia="ru-RU" w:bidi="ar-SA"/>
        </w:rPr>
        <w:t>–2027 годы</w:t>
      </w:r>
      <w:r>
        <w:rPr>
          <w:color w:val="auto"/>
          <w:sz w:val="28"/>
          <w:szCs w:val="28"/>
        </w:rPr>
        <w:t xml:space="preserve">  по </w:t>
      </w:r>
      <w:r>
        <w:rPr>
          <w:rFonts w:eastAsia="Times New Roman" w:cs="Times New Roman"/>
          <w:color w:val="auto"/>
          <w:kern w:val="0"/>
          <w:sz w:val="28"/>
          <w:szCs w:val="28"/>
          <w:lang w:val="ru-RU" w:eastAsia="ru-RU" w:bidi="ar-SA"/>
        </w:rPr>
        <w:t xml:space="preserve"> 18607,2</w:t>
      </w:r>
      <w:r>
        <w:rPr>
          <w:color w:val="auto"/>
          <w:sz w:val="28"/>
          <w:szCs w:val="28"/>
        </w:rPr>
        <w:t xml:space="preserve"> тыс. рублей.</w:t>
      </w:r>
    </w:p>
    <w:p>
      <w:pPr>
        <w:pStyle w:val="NoSpacing"/>
        <w:ind w:firstLine="720"/>
        <w:jc w:val="both"/>
        <w:rPr>
          <w:color w:val="C9211E"/>
          <w:sz w:val="28"/>
          <w:szCs w:val="28"/>
        </w:rPr>
      </w:pPr>
      <w:r>
        <w:rPr>
          <w:color w:val="C9211E"/>
          <w:sz w:val="28"/>
          <w:szCs w:val="28"/>
        </w:rPr>
      </w:r>
    </w:p>
    <w:p>
      <w:pPr>
        <w:pStyle w:val="NoSpacing"/>
        <w:ind w:firstLine="720"/>
        <w:jc w:val="center"/>
        <w:rPr>
          <w:shd w:fill="auto" w:val="clear"/>
        </w:rPr>
      </w:pPr>
      <w:r>
        <w:rPr>
          <w:color w:val="000000"/>
          <w:sz w:val="28"/>
          <w:szCs w:val="28"/>
          <w:shd w:fill="auto" w:val="clear"/>
        </w:rPr>
        <w:t>«Развитие физической культуры и спорта»</w:t>
      </w:r>
    </w:p>
    <w:p>
      <w:pPr>
        <w:pStyle w:val="NoSpacing"/>
        <w:ind w:firstLine="720"/>
        <w:jc w:val="center"/>
        <w:rPr>
          <w:color w:val="auto"/>
          <w:sz w:val="28"/>
          <w:szCs w:val="28"/>
        </w:rPr>
      </w:pPr>
      <w:r>
        <w:rPr>
          <w:color w:val="auto"/>
          <w:sz w:val="28"/>
          <w:szCs w:val="28"/>
        </w:rPr>
      </w:r>
    </w:p>
    <w:p>
      <w:pPr>
        <w:pStyle w:val="NoSpacing"/>
        <w:ind w:firstLine="720"/>
        <w:jc w:val="both"/>
        <w:rPr>
          <w:color w:val="auto"/>
        </w:rPr>
      </w:pPr>
      <w:r>
        <w:rPr>
          <w:color w:val="auto"/>
          <w:sz w:val="28"/>
          <w:szCs w:val="28"/>
        </w:rPr>
        <w:t xml:space="preserve">Расходы на реализацию муниципальной программы «Развитие физической культуры и спорта» предусмотрены </w:t>
      </w:r>
      <w:r>
        <w:rPr>
          <w:rFonts w:eastAsia="Times New Roman" w:cs="Times New Roman"/>
          <w:bCs/>
          <w:color w:val="auto"/>
          <w:kern w:val="0"/>
          <w:sz w:val="28"/>
          <w:szCs w:val="28"/>
          <w:lang w:val="ru-RU" w:eastAsia="ru-RU" w:bidi="ar-SA"/>
        </w:rPr>
        <w:t>177912,1</w:t>
      </w:r>
      <w:r>
        <w:rPr>
          <w:bCs/>
          <w:color w:val="auto"/>
          <w:sz w:val="28"/>
          <w:szCs w:val="28"/>
        </w:rPr>
        <w:t xml:space="preserve"> </w:t>
      </w:r>
      <w:r>
        <w:rPr>
          <w:color w:val="auto"/>
          <w:sz w:val="28"/>
          <w:szCs w:val="28"/>
        </w:rPr>
        <w:t>тыс. рублей на 202</w:t>
      </w:r>
      <w:r>
        <w:rPr>
          <w:rFonts w:eastAsia="Times New Roman" w:cs="Times New Roman"/>
          <w:color w:val="auto"/>
          <w:kern w:val="0"/>
          <w:sz w:val="28"/>
          <w:szCs w:val="28"/>
          <w:lang w:val="ru-RU" w:eastAsia="ru-RU" w:bidi="ar-SA"/>
        </w:rPr>
        <w:t>5</w:t>
      </w:r>
      <w:r>
        <w:rPr>
          <w:color w:val="auto"/>
          <w:sz w:val="28"/>
          <w:szCs w:val="28"/>
        </w:rPr>
        <w:t xml:space="preserve"> год, на 2026 и 2027 годы</w:t>
      </w:r>
      <w:r>
        <w:rPr>
          <w:rFonts w:eastAsia="Times New Roman" w:cs="Times New Roman"/>
          <w:color w:val="auto"/>
          <w:kern w:val="0"/>
          <w:sz w:val="28"/>
          <w:szCs w:val="28"/>
          <w:lang w:val="ru-RU" w:eastAsia="ru-RU" w:bidi="ar-SA"/>
        </w:rPr>
        <w:t xml:space="preserve"> по 175666,6</w:t>
      </w:r>
      <w:r>
        <w:rPr>
          <w:color w:val="auto"/>
          <w:sz w:val="28"/>
          <w:szCs w:val="28"/>
        </w:rPr>
        <w:t xml:space="preserve"> тыс. рублей и 175699,5 тыс. рублей.</w:t>
      </w:r>
    </w:p>
    <w:p>
      <w:pPr>
        <w:pStyle w:val="NoSpacing"/>
        <w:ind w:firstLine="720"/>
        <w:jc w:val="both"/>
        <w:rPr>
          <w:color w:val="C9211E"/>
        </w:rPr>
      </w:pPr>
      <w:r>
        <w:rPr>
          <w:color w:val="C9211E"/>
          <w:sz w:val="28"/>
          <w:szCs w:val="28"/>
        </w:rPr>
        <w:t xml:space="preserve"> </w:t>
      </w:r>
      <w:r>
        <w:rPr>
          <w:color w:val="auto"/>
          <w:sz w:val="28"/>
          <w:szCs w:val="28"/>
        </w:rPr>
        <w:t xml:space="preserve">По </w:t>
      </w:r>
      <w:r>
        <w:rPr>
          <w:rFonts w:eastAsia="Times New Roman" w:cs="Times New Roman"/>
          <w:color w:val="auto"/>
          <w:kern w:val="0"/>
          <w:sz w:val="28"/>
          <w:szCs w:val="28"/>
          <w:lang w:val="ru-RU" w:eastAsia="ru-RU" w:bidi="ar-SA"/>
        </w:rPr>
        <w:t>программному мероприятию</w:t>
      </w:r>
      <w:r>
        <w:rPr>
          <w:color w:val="auto"/>
          <w:sz w:val="28"/>
          <w:szCs w:val="28"/>
        </w:rPr>
        <w:t xml:space="preserve"> «Развитие учреждений спортивной направленности» </w:t>
      </w:r>
      <w:r>
        <w:rPr>
          <w:rFonts w:eastAsia="Times New Roman" w:cs="Times New Roman"/>
          <w:color w:val="auto"/>
          <w:kern w:val="0"/>
          <w:sz w:val="28"/>
          <w:szCs w:val="28"/>
          <w:lang w:val="ru-RU" w:eastAsia="ru-RU" w:bidi="ar-SA"/>
        </w:rPr>
        <w:t>предусмотрены</w:t>
      </w:r>
      <w:r>
        <w:rPr>
          <w:color w:val="auto"/>
          <w:sz w:val="28"/>
          <w:szCs w:val="28"/>
        </w:rPr>
        <w:t xml:space="preserve"> субсидии на выполнение муниципального задания муниципальными бюджетными учреждениями, подведомственн</w:t>
      </w:r>
      <w:r>
        <w:rPr>
          <w:color w:val="000000"/>
          <w:sz w:val="28"/>
          <w:szCs w:val="28"/>
          <w:shd w:fill="auto" w:val="clear"/>
        </w:rPr>
        <w:t>ых</w:t>
      </w:r>
      <w:r>
        <w:rPr>
          <w:color w:val="auto"/>
          <w:sz w:val="28"/>
          <w:szCs w:val="28"/>
        </w:rPr>
        <w:t xml:space="preserve"> управлению по физической культуре и спорту и иные субсидии, не связанные с выполнением муниципального задания на 2025</w:t>
      </w:r>
      <w:r>
        <w:rPr>
          <w:rFonts w:eastAsia="Times New Roman" w:cs="Times New Roman"/>
          <w:color w:val="auto"/>
          <w:kern w:val="0"/>
          <w:sz w:val="28"/>
          <w:szCs w:val="28"/>
          <w:lang w:val="ru-RU" w:eastAsia="ru-RU" w:bidi="ar-SA"/>
        </w:rPr>
        <w:t xml:space="preserve"> год — 143081,2  тыс. рублей, на 2026 -2027 годы по 143276,5</w:t>
      </w:r>
      <w:r>
        <w:rPr>
          <w:color w:val="auto"/>
          <w:sz w:val="28"/>
          <w:szCs w:val="28"/>
        </w:rPr>
        <w:t xml:space="preserve"> тыс. рублей.</w:t>
      </w:r>
    </w:p>
    <w:p>
      <w:pPr>
        <w:pStyle w:val="Normal"/>
        <w:bidi w:val="0"/>
        <w:jc w:val="both"/>
        <w:rPr/>
      </w:pPr>
      <w:r>
        <w:rPr>
          <w:b w:val="false"/>
          <w:i w:val="false"/>
          <w:strike w:val="false"/>
          <w:dstrike w:val="false"/>
          <w:outline w:val="false"/>
          <w:shadow w:val="false"/>
          <w:color w:val="auto"/>
          <w:sz w:val="28"/>
          <w:szCs w:val="28"/>
          <w:u w:val="none"/>
          <w:em w:val="none"/>
        </w:rPr>
        <w:tab/>
        <w:t>О</w:t>
      </w:r>
      <w:r>
        <w:rPr>
          <w:b w:val="false"/>
          <w:i w:val="false"/>
          <w:strike w:val="false"/>
          <w:dstrike w:val="false"/>
          <w:outline w:val="false"/>
          <w:shadow w:val="false"/>
          <w:sz w:val="28"/>
          <w:szCs w:val="28"/>
          <w:u w:val="none"/>
          <w:em w:val="none"/>
        </w:rPr>
        <w:t>беспечение физической охраной на 2025 год — 6570,0 тыс. рублей; Осуществление противопожарных мероприятий учреждениями спорт направленности -  1679,9 тыс. рублей</w:t>
      </w:r>
    </w:p>
    <w:p>
      <w:pPr>
        <w:pStyle w:val="Normal"/>
        <w:ind w:firstLine="708"/>
        <w:jc w:val="both"/>
        <w:rPr>
          <w:color w:val="C9211E"/>
        </w:rPr>
      </w:pPr>
      <w:r>
        <w:rPr>
          <w:color w:val="auto"/>
          <w:sz w:val="28"/>
          <w:szCs w:val="28"/>
        </w:rPr>
        <w:t xml:space="preserve"> </w:t>
      </w:r>
      <w:r>
        <w:rPr>
          <w:color w:val="auto"/>
          <w:sz w:val="28"/>
          <w:szCs w:val="28"/>
        </w:rPr>
        <w:t xml:space="preserve">На прохождение программ углубленного медицинского обследования </w:t>
      </w:r>
      <w:r>
        <w:rPr>
          <w:rFonts w:eastAsia="Times New Roman" w:cs="Times New Roman"/>
          <w:color w:val="auto"/>
          <w:kern w:val="0"/>
          <w:sz w:val="28"/>
          <w:szCs w:val="28"/>
          <w:lang w:val="ru-RU" w:eastAsia="ru-RU" w:bidi="ar-SA"/>
        </w:rPr>
        <w:t>детьми, занимающимися спортом в спортивных школах, подведомственны</w:t>
      </w:r>
      <w:r>
        <w:rPr>
          <w:rFonts w:eastAsia="Times New Roman" w:cs="Times New Roman"/>
          <w:color w:val="000000"/>
          <w:kern w:val="0"/>
          <w:sz w:val="28"/>
          <w:szCs w:val="28"/>
          <w:shd w:fill="auto" w:val="clear"/>
          <w:lang w:val="ru-RU" w:eastAsia="ru-RU" w:bidi="ar-SA"/>
        </w:rPr>
        <w:t>х</w:t>
      </w:r>
      <w:r>
        <w:rPr>
          <w:rFonts w:eastAsia="Times New Roman" w:cs="Times New Roman"/>
          <w:color w:val="auto"/>
          <w:kern w:val="0"/>
          <w:sz w:val="28"/>
          <w:szCs w:val="28"/>
          <w:lang w:val="ru-RU" w:eastAsia="ru-RU" w:bidi="ar-SA"/>
        </w:rPr>
        <w:t xml:space="preserve"> управлению    по     физической    культуре и спорту, предусмотрено на 2025 — 2027  годы  по -  9792,4 тыс. рублей; </w:t>
      </w:r>
    </w:p>
    <w:p>
      <w:pPr>
        <w:pStyle w:val="NoSpacing"/>
        <w:jc w:val="both"/>
        <w:rPr>
          <w:color w:val="C9211E"/>
        </w:rPr>
      </w:pPr>
      <w:r>
        <w:rPr>
          <w:color w:val="C9211E"/>
          <w:sz w:val="28"/>
          <w:szCs w:val="28"/>
        </w:rPr>
        <w:tab/>
      </w:r>
      <w:r>
        <w:rPr>
          <w:color w:val="auto"/>
          <w:sz w:val="28"/>
          <w:szCs w:val="28"/>
        </w:rPr>
        <w:t>Осуществление отдельных государственных полномочий по предоставлению социальной поддержки отдельным категориям работников муниципальных физкультурно-спортивных организаций, осуществляющих подготовку спортивного резерва, и муниципальных образовательных учреждений дополнительного образования детей Краснодарского края отраслей "Образование" и "Физическая культура и спорт</w:t>
      </w:r>
      <w:r>
        <w:rPr>
          <w:color w:val="000000"/>
          <w:sz w:val="28"/>
          <w:szCs w:val="28"/>
          <w:shd w:fill="auto" w:val="clear"/>
        </w:rPr>
        <w:t xml:space="preserve">"  по  </w:t>
      </w:r>
      <w:r>
        <w:rPr>
          <w:rFonts w:eastAsia="Times New Roman" w:cs="Times New Roman"/>
          <w:color w:val="auto"/>
          <w:kern w:val="0"/>
          <w:sz w:val="28"/>
          <w:szCs w:val="28"/>
          <w:lang w:val="ru-RU" w:eastAsia="ru-RU" w:bidi="ar-SA"/>
        </w:rPr>
        <w:t>218,8</w:t>
      </w:r>
      <w:r>
        <w:rPr>
          <w:color w:val="auto"/>
          <w:sz w:val="28"/>
          <w:szCs w:val="28"/>
        </w:rPr>
        <w:t xml:space="preserve">  тыс. рублей за счет </w:t>
      </w:r>
      <w:r>
        <w:rPr>
          <w:color w:val="000000"/>
          <w:sz w:val="28"/>
          <w:szCs w:val="28"/>
          <w:shd w:fill="auto" w:val="clear"/>
        </w:rPr>
        <w:t>средств краевого бюджета ежегодно;</w:t>
      </w:r>
    </w:p>
    <w:p>
      <w:pPr>
        <w:pStyle w:val="Normal"/>
        <w:bidi w:val="0"/>
        <w:jc w:val="both"/>
        <w:rPr>
          <w:rFonts w:ascii="Times New Roman" w:hAnsi="Times New Roman"/>
          <w:b w:val="false"/>
          <w:i w:val="false"/>
          <w:i w:val="false"/>
          <w:strike w:val="false"/>
          <w:dstrike w:val="false"/>
          <w:outline w:val="false"/>
          <w:shadow w:val="false"/>
          <w:sz w:val="20"/>
          <w:u w:val="none"/>
          <w:em w:val="none"/>
        </w:rPr>
      </w:pPr>
      <w:r>
        <w:rPr>
          <w:b w:val="false"/>
          <w:i w:val="false"/>
          <w:strike w:val="false"/>
          <w:dstrike w:val="false"/>
          <w:outline w:val="false"/>
          <w:shadow w:val="false"/>
          <w:color w:val="000000"/>
          <w:sz w:val="28"/>
          <w:szCs w:val="28"/>
          <w:u w:val="none"/>
          <w:shd w:fill="auto" w:val="clear"/>
          <w:em w:val="none"/>
        </w:rPr>
        <w:tab/>
        <w:t>О</w:t>
      </w:r>
      <w:r>
        <w:rPr>
          <w:b w:val="false"/>
          <w:i w:val="false"/>
          <w:strike w:val="false"/>
          <w:dstrike w:val="false"/>
          <w:outline w:val="false"/>
          <w:shadow w:val="false"/>
          <w:sz w:val="28"/>
          <w:szCs w:val="28"/>
          <w:u w:val="none"/>
          <w:em w:val="none"/>
        </w:rPr>
        <w:t>существление отдельных государственных полномочий по предоставлению мер социальной поддержки в виде компенсации расходов на оплату жилых помещений, отопления и освещения педагогическим работникам муниципальных образовательных организаций, проживающим и работающим в сельских населенных пунктах, рабочих поселках (поселках городского типа) на территории Краснодарского края на 2025 год - 1564,6 тыс. рублей ,  на 2026 — 1627,2 тыс. рублей и на  2027 год по 1692,2 тыс. руб.</w:t>
      </w:r>
    </w:p>
    <w:p>
      <w:pPr>
        <w:pStyle w:val="Normal"/>
        <w:widowControl/>
        <w:suppressAutoHyphens w:val="true"/>
        <w:bidi w:val="0"/>
        <w:spacing w:lineRule="auto" w:line="240" w:before="0" w:after="0"/>
        <w:ind w:left="0" w:right="0" w:firstLine="850"/>
        <w:jc w:val="both"/>
        <w:rPr>
          <w:b w:val="false"/>
          <w:i w:val="false"/>
          <w:i w:val="false"/>
          <w:strike w:val="false"/>
          <w:dstrike w:val="false"/>
          <w:outline w:val="false"/>
          <w:shadow w:val="false"/>
          <w:sz w:val="28"/>
          <w:szCs w:val="28"/>
          <w:u w:val="none"/>
          <w:em w:val="none"/>
        </w:rPr>
      </w:pPr>
      <w:r>
        <w:rPr>
          <w:b w:val="false"/>
          <w:i w:val="false"/>
          <w:strike w:val="false"/>
          <w:dstrike w:val="false"/>
          <w:outline w:val="false"/>
          <w:shadow w:val="false"/>
          <w:sz w:val="28"/>
          <w:szCs w:val="28"/>
          <w:u w:val="none"/>
          <w:em w:val="none"/>
        </w:rPr>
      </w:r>
    </w:p>
    <w:p>
      <w:pPr>
        <w:pStyle w:val="NoSpacing"/>
        <w:jc w:val="both"/>
        <w:rPr>
          <w:color w:val="C9211E"/>
        </w:rPr>
      </w:pPr>
      <w:r>
        <w:rPr>
          <w:color w:val="000000"/>
          <w:sz w:val="28"/>
          <w:szCs w:val="28"/>
          <w:shd w:fill="auto" w:val="clear"/>
        </w:rPr>
        <w:tab/>
        <w:t xml:space="preserve"> На 2025</w:t>
      </w:r>
      <w:r>
        <w:rPr>
          <w:rFonts w:eastAsia="Times New Roman" w:cs="Times New Roman"/>
          <w:color w:val="000000"/>
          <w:kern w:val="0"/>
          <w:sz w:val="28"/>
          <w:szCs w:val="28"/>
          <w:shd w:fill="auto" w:val="clear"/>
          <w:lang w:val="ru-RU" w:eastAsia="ru-RU" w:bidi="ar-SA"/>
        </w:rPr>
        <w:t>-</w:t>
      </w:r>
      <w:r>
        <w:rPr>
          <w:color w:val="000000"/>
          <w:sz w:val="28"/>
          <w:szCs w:val="28"/>
          <w:shd w:fill="auto" w:val="clear"/>
        </w:rPr>
        <w:t>2027 годы предусмотр</w:t>
      </w:r>
      <w:r>
        <w:rPr>
          <w:color w:val="auto"/>
          <w:sz w:val="28"/>
          <w:szCs w:val="28"/>
        </w:rPr>
        <w:t>ен</w:t>
      </w:r>
      <w:r>
        <w:rPr>
          <w:rFonts w:eastAsia="Times New Roman" w:cs="Times New Roman"/>
          <w:color w:val="auto"/>
          <w:kern w:val="0"/>
          <w:sz w:val="28"/>
          <w:szCs w:val="28"/>
          <w:lang w:val="ru-RU" w:eastAsia="ru-RU" w:bidi="ar-SA"/>
        </w:rPr>
        <w:t>ы</w:t>
      </w:r>
      <w:r>
        <w:rPr>
          <w:color w:val="auto"/>
          <w:sz w:val="28"/>
          <w:szCs w:val="28"/>
        </w:rPr>
        <w:t xml:space="preserve"> </w:t>
      </w:r>
      <w:r>
        <w:rPr>
          <w:rFonts w:eastAsia="Times New Roman" w:cs="Times New Roman"/>
          <w:color w:val="auto"/>
          <w:kern w:val="0"/>
          <w:sz w:val="28"/>
          <w:szCs w:val="28"/>
          <w:lang w:val="ru-RU" w:eastAsia="ru-RU" w:bidi="ar-SA"/>
        </w:rPr>
        <w:t>расходы</w:t>
      </w:r>
      <w:r>
        <w:rPr>
          <w:color w:val="auto"/>
          <w:sz w:val="28"/>
          <w:szCs w:val="28"/>
        </w:rPr>
        <w:t xml:space="preserve"> на оплату труда инструкторов по спорту в рамках реализации программы «Самбо </w:t>
      </w:r>
      <w:r>
        <w:rPr>
          <w:rFonts w:eastAsia="Times New Roman" w:cs="Times New Roman"/>
          <w:color w:val="auto"/>
          <w:kern w:val="0"/>
          <w:sz w:val="28"/>
          <w:szCs w:val="28"/>
          <w:lang w:val="ru-RU" w:eastAsia="ru-RU" w:bidi="ar-SA"/>
        </w:rPr>
        <w:t>–</w:t>
      </w:r>
      <w:r>
        <w:rPr>
          <w:color w:val="auto"/>
          <w:sz w:val="28"/>
          <w:szCs w:val="28"/>
        </w:rPr>
        <w:t xml:space="preserve"> в школу» по 1856,3 тыс. рублей,  в т.ч. софинансирование из </w:t>
      </w:r>
      <w:r>
        <w:rPr>
          <w:rFonts w:eastAsia="Times New Roman" w:cs="Times New Roman"/>
          <w:color w:val="auto"/>
          <w:kern w:val="0"/>
          <w:sz w:val="28"/>
          <w:szCs w:val="28"/>
          <w:lang w:val="ru-RU" w:eastAsia="ru-RU" w:bidi="ar-SA"/>
        </w:rPr>
        <w:t xml:space="preserve">краевого </w:t>
      </w:r>
      <w:r>
        <w:rPr>
          <w:color w:val="auto"/>
          <w:sz w:val="28"/>
          <w:szCs w:val="28"/>
        </w:rPr>
        <w:t xml:space="preserve"> бюджета составит </w:t>
      </w:r>
      <w:r>
        <w:rPr>
          <w:rFonts w:eastAsia="Times New Roman" w:cs="Times New Roman"/>
          <w:color w:val="auto"/>
          <w:kern w:val="0"/>
          <w:sz w:val="28"/>
          <w:szCs w:val="28"/>
          <w:lang w:val="ru-RU" w:eastAsia="ru-RU" w:bidi="ar-SA"/>
        </w:rPr>
        <w:t>85</w:t>
      </w:r>
      <w:r>
        <w:rPr>
          <w:color w:val="auto"/>
          <w:sz w:val="28"/>
          <w:szCs w:val="28"/>
        </w:rPr>
        <w:t>% или по  1</w:t>
      </w:r>
      <w:r>
        <w:rPr>
          <w:rFonts w:eastAsia="Times New Roman" w:cs="Times New Roman"/>
          <w:color w:val="auto"/>
          <w:kern w:val="0"/>
          <w:sz w:val="28"/>
          <w:szCs w:val="28"/>
          <w:lang w:val="ru-RU" w:eastAsia="ru-RU" w:bidi="ar-SA"/>
        </w:rPr>
        <w:t xml:space="preserve">577,8 </w:t>
      </w:r>
      <w:r>
        <w:rPr>
          <w:color w:val="auto"/>
          <w:sz w:val="28"/>
          <w:szCs w:val="28"/>
        </w:rPr>
        <w:t>тыс. рублей ежегодно.</w:t>
      </w:r>
    </w:p>
    <w:p>
      <w:pPr>
        <w:pStyle w:val="NoSpacing"/>
        <w:jc w:val="both"/>
        <w:rPr>
          <w:color w:val="C9211E"/>
        </w:rPr>
      </w:pPr>
      <w:r>
        <w:rPr>
          <w:color w:val="C9211E"/>
          <w:sz w:val="28"/>
          <w:szCs w:val="28"/>
        </w:rPr>
        <w:tab/>
      </w:r>
      <w:r>
        <w:rPr>
          <w:color w:val="auto"/>
          <w:sz w:val="28"/>
          <w:szCs w:val="28"/>
        </w:rPr>
        <w:t xml:space="preserve">На проведение спортивно-массовых мероприятий </w:t>
      </w:r>
      <w:r>
        <w:rPr>
          <w:rFonts w:eastAsia="Times New Roman" w:cs="Times New Roman"/>
          <w:color w:val="auto"/>
          <w:kern w:val="0"/>
          <w:sz w:val="28"/>
          <w:szCs w:val="28"/>
          <w:lang w:val="ru-RU" w:eastAsia="ru-RU" w:bidi="ar-SA"/>
        </w:rPr>
        <w:t>планируется</w:t>
      </w:r>
      <w:r>
        <w:rPr>
          <w:color w:val="auto"/>
          <w:sz w:val="28"/>
          <w:szCs w:val="28"/>
        </w:rPr>
        <w:t xml:space="preserve"> на 2025-2027 годы по 4910,4 тыс. рублей ежегодно.</w:t>
      </w:r>
    </w:p>
    <w:p>
      <w:pPr>
        <w:pStyle w:val="NoSpacing"/>
        <w:jc w:val="both"/>
        <w:rPr>
          <w:color w:val="auto"/>
        </w:rPr>
      </w:pPr>
      <w:r>
        <w:rPr>
          <w:color w:val="auto"/>
          <w:sz w:val="28"/>
          <w:szCs w:val="28"/>
        </w:rPr>
        <w:tab/>
        <w:t xml:space="preserve">На финансовое обеспечение деятельности руководства управления по физической культуре и спорту </w:t>
      </w:r>
      <w:r>
        <w:rPr>
          <w:rFonts w:eastAsia="Times New Roman" w:cs="Times New Roman"/>
          <w:color w:val="auto"/>
          <w:kern w:val="0"/>
          <w:sz w:val="28"/>
          <w:szCs w:val="28"/>
          <w:lang w:val="ru-RU" w:eastAsia="ru-RU" w:bidi="ar-SA"/>
        </w:rPr>
        <w:t>на 2025 -2026  годы по - 7415</w:t>
      </w:r>
      <w:r>
        <w:rPr>
          <w:color w:val="auto"/>
          <w:sz w:val="28"/>
          <w:szCs w:val="28"/>
        </w:rPr>
        <w:t xml:space="preserve">  тыс. рублей и на 2027 год 7382,9 тыс. рублей   ежегодно.</w:t>
      </w:r>
    </w:p>
    <w:p>
      <w:pPr>
        <w:pStyle w:val="Normal"/>
        <w:ind w:firstLine="720"/>
        <w:jc w:val="center"/>
        <w:rPr>
          <w:color w:val="C9211E"/>
          <w:sz w:val="28"/>
          <w:szCs w:val="28"/>
          <w:shd w:fill="FFFF00" w:val="clear"/>
        </w:rPr>
      </w:pPr>
      <w:r>
        <w:rPr>
          <w:color w:val="C9211E"/>
          <w:sz w:val="28"/>
          <w:szCs w:val="28"/>
          <w:shd w:fill="FFFF00" w:val="clear"/>
        </w:rPr>
      </w:r>
    </w:p>
    <w:p>
      <w:pPr>
        <w:pStyle w:val="Normal"/>
        <w:ind w:firstLine="720"/>
        <w:jc w:val="center"/>
        <w:rPr>
          <w:shd w:fill="auto" w:val="clear"/>
        </w:rPr>
      </w:pPr>
      <w:r>
        <w:rPr>
          <w:color w:val="000000"/>
          <w:sz w:val="28"/>
          <w:szCs w:val="28"/>
          <w:shd w:fill="auto" w:val="clear"/>
        </w:rPr>
        <w:t>«Молодежь Северского района»</w:t>
      </w:r>
    </w:p>
    <w:p>
      <w:pPr>
        <w:pStyle w:val="Normal"/>
        <w:ind w:firstLine="720"/>
        <w:jc w:val="center"/>
        <w:rPr>
          <w:color w:val="auto"/>
          <w:sz w:val="28"/>
          <w:szCs w:val="28"/>
        </w:rPr>
      </w:pPr>
      <w:r>
        <w:rPr>
          <w:color w:val="auto"/>
          <w:sz w:val="28"/>
          <w:szCs w:val="28"/>
        </w:rPr>
      </w:r>
    </w:p>
    <w:p>
      <w:pPr>
        <w:pStyle w:val="Normal"/>
        <w:widowControl/>
        <w:suppressAutoHyphens w:val="true"/>
        <w:bidi w:val="0"/>
        <w:spacing w:lineRule="auto" w:line="240" w:before="0" w:after="0"/>
        <w:ind w:left="0" w:right="0" w:firstLine="794"/>
        <w:jc w:val="both"/>
        <w:rPr>
          <w:color w:val="auto"/>
        </w:rPr>
      </w:pPr>
      <w:r>
        <w:rPr>
          <w:color w:val="auto"/>
          <w:sz w:val="28"/>
          <w:szCs w:val="28"/>
        </w:rPr>
        <w:t>Расходы на реализацию муниципальной программы «Молодежь Северского района» в проекте бюджета предусмотрены на 2025год — 23118,7</w:t>
      </w:r>
      <w:r>
        <w:rPr>
          <w:rFonts w:eastAsia="Times New Roman" w:cs="Times New Roman"/>
          <w:bCs/>
          <w:color w:val="auto"/>
          <w:kern w:val="0"/>
          <w:sz w:val="28"/>
          <w:szCs w:val="28"/>
          <w:lang w:val="ru-RU" w:eastAsia="ru-RU" w:bidi="ar-SA"/>
        </w:rPr>
        <w:t xml:space="preserve"> </w:t>
      </w:r>
      <w:r>
        <w:rPr>
          <w:bCs/>
          <w:color w:val="auto"/>
          <w:sz w:val="28"/>
          <w:szCs w:val="28"/>
        </w:rPr>
        <w:t xml:space="preserve"> тыс.рублей,  </w:t>
      </w:r>
      <w:r>
        <w:rPr>
          <w:color w:val="auto"/>
          <w:sz w:val="28"/>
          <w:szCs w:val="28"/>
        </w:rPr>
        <w:t xml:space="preserve">на </w:t>
      </w:r>
      <w:r>
        <w:rPr>
          <w:rFonts w:eastAsia="Times New Roman" w:cs="Times New Roman"/>
          <w:color w:val="auto"/>
          <w:kern w:val="0"/>
          <w:sz w:val="28"/>
          <w:szCs w:val="28"/>
          <w:lang w:val="ru-RU" w:eastAsia="ru-RU" w:bidi="ar-SA"/>
        </w:rPr>
        <w:t xml:space="preserve">2026 год — 2027 годы по  22278,4 тыс. рублей </w:t>
      </w:r>
    </w:p>
    <w:p>
      <w:pPr>
        <w:pStyle w:val="Normal"/>
        <w:ind w:firstLine="720"/>
        <w:jc w:val="both"/>
        <w:rPr>
          <w:color w:val="auto"/>
        </w:rPr>
      </w:pPr>
      <w:r>
        <w:rPr>
          <w:rFonts w:eastAsia="Times New Roman" w:cs="Times New Roman"/>
          <w:bCs/>
          <w:color w:val="auto"/>
          <w:kern w:val="0"/>
          <w:sz w:val="28"/>
          <w:szCs w:val="28"/>
          <w:lang w:val="ru-RU" w:eastAsia="ru-RU" w:bidi="ar-SA"/>
        </w:rPr>
        <w:t>На 2025год предусмотрены средства на цели:</w:t>
      </w:r>
    </w:p>
    <w:p>
      <w:pPr>
        <w:pStyle w:val="Normal"/>
        <w:ind w:hanging="0"/>
        <w:jc w:val="both"/>
        <w:rPr>
          <w:color w:val="auto"/>
        </w:rPr>
      </w:pPr>
      <w:r>
        <w:rPr>
          <w:color w:val="auto"/>
          <w:sz w:val="28"/>
          <w:szCs w:val="28"/>
        </w:rPr>
        <w:t xml:space="preserve">- на содержание 2 муниципальных казенных учреждений </w:t>
      </w:r>
      <w:r>
        <w:rPr>
          <w:rFonts w:eastAsia="Times New Roman" w:cs="Times New Roman"/>
          <w:color w:val="auto"/>
          <w:kern w:val="0"/>
          <w:sz w:val="28"/>
          <w:szCs w:val="28"/>
          <w:lang w:val="ru-RU" w:eastAsia="ru-RU" w:bidi="ar-SA"/>
        </w:rPr>
        <w:t xml:space="preserve">– 15165,5 </w:t>
      </w:r>
      <w:r>
        <w:rPr>
          <w:color w:val="auto"/>
          <w:sz w:val="28"/>
          <w:szCs w:val="28"/>
        </w:rPr>
        <w:t xml:space="preserve"> тыс. рублей;</w:t>
      </w:r>
    </w:p>
    <w:p>
      <w:pPr>
        <w:pStyle w:val="Normal"/>
        <w:ind w:hanging="0"/>
        <w:jc w:val="both"/>
        <w:rPr>
          <w:color w:val="auto"/>
        </w:rPr>
      </w:pPr>
      <w:r>
        <w:rPr>
          <w:color w:val="auto"/>
          <w:sz w:val="28"/>
          <w:szCs w:val="28"/>
        </w:rPr>
        <w:t xml:space="preserve">- на проведение мероприятий для детей и молодежи </w:t>
      </w:r>
      <w:r>
        <w:rPr>
          <w:rFonts w:eastAsia="Times New Roman" w:cs="Times New Roman"/>
          <w:color w:val="auto"/>
          <w:kern w:val="0"/>
          <w:sz w:val="28"/>
          <w:szCs w:val="28"/>
          <w:lang w:val="ru-RU" w:eastAsia="ru-RU" w:bidi="ar-SA"/>
        </w:rPr>
        <w:t xml:space="preserve">  -  3291,8 </w:t>
      </w:r>
      <w:r>
        <w:rPr>
          <w:color w:val="auto"/>
          <w:sz w:val="28"/>
          <w:szCs w:val="28"/>
        </w:rPr>
        <w:t>тыс. рублей;</w:t>
      </w:r>
    </w:p>
    <w:p>
      <w:pPr>
        <w:pStyle w:val="Normal"/>
        <w:ind w:hanging="0"/>
        <w:jc w:val="both"/>
        <w:rPr>
          <w:color w:val="auto"/>
        </w:rPr>
      </w:pPr>
      <w:r>
        <w:rPr>
          <w:color w:val="auto"/>
          <w:sz w:val="28"/>
          <w:szCs w:val="28"/>
        </w:rPr>
        <w:t>- на финансовое обеспечение деятельности управления -  4661,4 тыс. рублей.</w:t>
      </w:r>
    </w:p>
    <w:p>
      <w:pPr>
        <w:pStyle w:val="NoSpacing"/>
        <w:jc w:val="both"/>
        <w:rPr>
          <w:color w:val="auto"/>
          <w:sz w:val="28"/>
          <w:szCs w:val="28"/>
        </w:rPr>
      </w:pPr>
      <w:r>
        <w:rPr>
          <w:color w:val="auto"/>
          <w:sz w:val="28"/>
          <w:szCs w:val="28"/>
        </w:rPr>
      </w:r>
    </w:p>
    <w:p>
      <w:pPr>
        <w:pStyle w:val="NoSpacing"/>
        <w:jc w:val="center"/>
        <w:rPr>
          <w:color w:val="auto"/>
        </w:rPr>
      </w:pPr>
      <w:r>
        <w:rPr>
          <w:color w:val="auto"/>
          <w:sz w:val="28"/>
          <w:szCs w:val="28"/>
        </w:rPr>
        <w:t>«Региональная политика и развитие гражданского общества»</w:t>
      </w:r>
    </w:p>
    <w:p>
      <w:pPr>
        <w:pStyle w:val="NoSpacing"/>
        <w:jc w:val="center"/>
        <w:rPr>
          <w:color w:val="C9211E"/>
          <w:sz w:val="28"/>
          <w:szCs w:val="28"/>
        </w:rPr>
      </w:pPr>
      <w:r>
        <w:rPr>
          <w:color w:val="C9211E"/>
          <w:sz w:val="28"/>
          <w:szCs w:val="28"/>
        </w:rPr>
      </w:r>
    </w:p>
    <w:p>
      <w:pPr>
        <w:pStyle w:val="NoSpacing"/>
        <w:ind w:firstLine="720"/>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«Региональная политика и развитие гражданского общества» предлагаются в объеме по 805,0 тыс. рублей ежегодно, из них:</w:t>
      </w:r>
    </w:p>
    <w:p>
      <w:pPr>
        <w:pStyle w:val="Normal"/>
        <w:ind w:firstLine="720"/>
        <w:jc w:val="both"/>
        <w:rPr>
          <w:color w:val="auto"/>
        </w:rPr>
      </w:pPr>
      <w:r>
        <w:rPr>
          <w:color w:val="auto"/>
          <w:sz w:val="28"/>
          <w:szCs w:val="28"/>
        </w:rPr>
        <w:t>по подпрограмме «Поддержка территориального общественного самоуправления» - 370,0 тыс. рублей;</w:t>
      </w:r>
    </w:p>
    <w:p>
      <w:pPr>
        <w:pStyle w:val="Normal"/>
        <w:ind w:firstLine="720"/>
        <w:jc w:val="both"/>
        <w:rPr>
          <w:color w:val="auto"/>
        </w:rPr>
      </w:pPr>
      <w:r>
        <w:rPr>
          <w:color w:val="auto"/>
          <w:sz w:val="28"/>
          <w:szCs w:val="28"/>
        </w:rPr>
        <w:t>по подпрограмме «Гармонизация межнациональных отношений и развитие национальных культур» - 410,0 тыс. рублей;</w:t>
      </w:r>
    </w:p>
    <w:p>
      <w:pPr>
        <w:pStyle w:val="Normal"/>
        <w:ind w:firstLine="720"/>
        <w:jc w:val="both"/>
        <w:rPr>
          <w:color w:val="auto"/>
        </w:rPr>
      </w:pPr>
      <w:r>
        <w:rPr>
          <w:color w:val="auto"/>
          <w:sz w:val="28"/>
          <w:szCs w:val="28"/>
        </w:rPr>
        <w:t>по подпрограмме «Развитие муниципальной службы» - 25,0 тыс. рублей.</w:t>
      </w:r>
    </w:p>
    <w:p>
      <w:pPr>
        <w:pStyle w:val="Normal"/>
        <w:ind w:firstLine="720"/>
        <w:jc w:val="both"/>
        <w:rPr>
          <w:color w:val="C9211E"/>
          <w:sz w:val="28"/>
          <w:szCs w:val="28"/>
        </w:rPr>
      </w:pPr>
      <w:r>
        <w:rPr>
          <w:color w:val="C9211E"/>
          <w:sz w:val="28"/>
          <w:szCs w:val="28"/>
        </w:rPr>
      </w:r>
    </w:p>
    <w:p>
      <w:pPr>
        <w:pStyle w:val="Normal"/>
        <w:ind w:firstLine="720"/>
        <w:jc w:val="center"/>
        <w:rPr>
          <w:highlight w:val="none"/>
          <w:shd w:fill="auto" w:val="clear"/>
        </w:rPr>
      </w:pPr>
      <w:r>
        <w:rPr>
          <w:color w:val="000000"/>
          <w:sz w:val="28"/>
          <w:szCs w:val="28"/>
          <w:shd w:fill="auto" w:val="clear"/>
        </w:rPr>
        <w:t xml:space="preserve">«Формирование условий для духовно-нравственного </w:t>
      </w:r>
    </w:p>
    <w:p>
      <w:pPr>
        <w:pStyle w:val="Normal"/>
        <w:ind w:firstLine="720"/>
        <w:jc w:val="center"/>
        <w:rPr>
          <w:highlight w:val="none"/>
          <w:shd w:fill="auto" w:val="clear"/>
        </w:rPr>
      </w:pPr>
      <w:r>
        <w:rPr>
          <w:color w:val="000000"/>
          <w:sz w:val="28"/>
          <w:szCs w:val="28"/>
          <w:shd w:fill="auto" w:val="clear"/>
        </w:rPr>
        <w:t>развития граждан»</w:t>
      </w:r>
    </w:p>
    <w:p>
      <w:pPr>
        <w:pStyle w:val="Normal"/>
        <w:ind w:firstLine="720"/>
        <w:jc w:val="center"/>
        <w:rPr>
          <w:color w:val="auto"/>
          <w:sz w:val="28"/>
          <w:szCs w:val="28"/>
          <w:highlight w:val="none"/>
          <w:shd w:fill="auto" w:val="clear"/>
        </w:rPr>
      </w:pPr>
      <w:r>
        <w:rPr>
          <w:color w:val="000000"/>
          <w:sz w:val="28"/>
          <w:szCs w:val="28"/>
          <w:shd w:fill="auto" w:val="clear"/>
        </w:rPr>
      </w:r>
    </w:p>
    <w:p>
      <w:pPr>
        <w:pStyle w:val="Normal"/>
        <w:ind w:firstLine="720"/>
        <w:jc w:val="both"/>
        <w:rPr>
          <w:color w:val="auto"/>
        </w:rPr>
      </w:pPr>
      <w:r>
        <w:rPr>
          <w:color w:val="auto"/>
          <w:sz w:val="28"/>
          <w:szCs w:val="28"/>
        </w:rPr>
        <w:t xml:space="preserve">Расходы на реализацию муниципальной программы </w:t>
      </w:r>
      <w:r>
        <w:rPr>
          <w:rFonts w:eastAsia="Times New Roman" w:cs="Times New Roman"/>
          <w:color w:val="auto"/>
          <w:kern w:val="0"/>
          <w:sz w:val="28"/>
          <w:szCs w:val="28"/>
          <w:lang w:val="ru-RU" w:eastAsia="ru-RU" w:bidi="ar-SA"/>
        </w:rPr>
        <w:t>МО Северский район</w:t>
      </w:r>
      <w:r>
        <w:rPr>
          <w:color w:val="auto"/>
          <w:sz w:val="28"/>
          <w:szCs w:val="28"/>
        </w:rPr>
        <w:t xml:space="preserve"> «Формирование условий для духовно-нравственного развития граждан» предлагаются по 24</w:t>
      </w:r>
      <w:r>
        <w:rPr>
          <w:rFonts w:eastAsia="Times New Roman" w:cs="Times New Roman"/>
          <w:color w:val="auto"/>
          <w:kern w:val="0"/>
          <w:sz w:val="28"/>
          <w:szCs w:val="28"/>
          <w:lang w:val="ru-RU" w:eastAsia="ru-RU" w:bidi="ar-SA"/>
        </w:rPr>
        <w:t>0</w:t>
      </w:r>
      <w:r>
        <w:rPr>
          <w:color w:val="auto"/>
          <w:sz w:val="28"/>
          <w:szCs w:val="28"/>
        </w:rPr>
        <w:t>0,0 тыс. рублей на 2025</w:t>
      </w:r>
      <w:r>
        <w:rPr>
          <w:rFonts w:eastAsia="Times New Roman" w:cs="Times New Roman"/>
          <w:color w:val="auto"/>
          <w:kern w:val="0"/>
          <w:sz w:val="28"/>
          <w:szCs w:val="28"/>
          <w:lang w:val="ru-RU" w:eastAsia="ru-RU" w:bidi="ar-SA"/>
        </w:rPr>
        <w:t xml:space="preserve"> - 2027</w:t>
      </w:r>
      <w:r>
        <w:rPr>
          <w:color w:val="auto"/>
          <w:sz w:val="28"/>
          <w:szCs w:val="28"/>
        </w:rPr>
        <w:t xml:space="preserve"> годы, в </w:t>
      </w:r>
      <w:r>
        <w:rPr>
          <w:rFonts w:eastAsia="Times New Roman" w:cs="Times New Roman"/>
          <w:color w:val="auto"/>
          <w:kern w:val="0"/>
          <w:sz w:val="28"/>
          <w:szCs w:val="28"/>
          <w:lang w:val="ru-RU" w:eastAsia="ru-RU" w:bidi="ar-SA"/>
        </w:rPr>
        <w:t>том числе</w:t>
      </w:r>
      <w:r>
        <w:rPr>
          <w:color w:val="auto"/>
          <w:sz w:val="28"/>
          <w:szCs w:val="28"/>
        </w:rPr>
        <w:t xml:space="preserve"> по подпрограмме «Поддержка социально-ориентированных некоммерческих организаций в Северском районе» – по 22</w:t>
      </w:r>
      <w:r>
        <w:rPr>
          <w:rFonts w:eastAsia="Times New Roman" w:cs="Times New Roman"/>
          <w:color w:val="auto"/>
          <w:kern w:val="0"/>
          <w:sz w:val="28"/>
          <w:szCs w:val="28"/>
          <w:lang w:val="ru-RU" w:eastAsia="ru-RU" w:bidi="ar-SA"/>
        </w:rPr>
        <w:t>0</w:t>
      </w:r>
      <w:r>
        <w:rPr>
          <w:color w:val="auto"/>
          <w:sz w:val="28"/>
          <w:szCs w:val="28"/>
        </w:rPr>
        <w:t>0,0 тыс. рублей, по подпрограмме «Мероприятия, направленные на поддержку религиозных организаций традиционных конфессий в Северском районе» – по 200,0 тыс. рублей ежегодно.</w:t>
      </w:r>
    </w:p>
    <w:p>
      <w:pPr>
        <w:pStyle w:val="Normal"/>
        <w:jc w:val="both"/>
        <w:rPr>
          <w:color w:val="C9211E"/>
          <w:sz w:val="28"/>
          <w:szCs w:val="28"/>
        </w:rPr>
      </w:pPr>
      <w:r>
        <w:rPr>
          <w:color w:val="C9211E"/>
          <w:sz w:val="28"/>
          <w:szCs w:val="28"/>
        </w:rPr>
      </w:r>
    </w:p>
    <w:p>
      <w:pPr>
        <w:pStyle w:val="Normal"/>
        <w:jc w:val="center"/>
        <w:rPr>
          <w:color w:val="auto"/>
        </w:rPr>
      </w:pPr>
      <w:r>
        <w:rPr>
          <w:color w:val="auto"/>
          <w:sz w:val="28"/>
          <w:szCs w:val="28"/>
        </w:rPr>
        <w:t xml:space="preserve">«Развитие сельского хозяйства и регулирование рынков </w:t>
      </w:r>
    </w:p>
    <w:p>
      <w:pPr>
        <w:pStyle w:val="Normal"/>
        <w:jc w:val="center"/>
        <w:rPr>
          <w:color w:val="auto"/>
        </w:rPr>
      </w:pPr>
      <w:r>
        <w:rPr>
          <w:color w:val="auto"/>
          <w:sz w:val="28"/>
          <w:szCs w:val="28"/>
        </w:rPr>
        <w:t>сельскохозяйственной продукции, сырья и продовольствия»</w:t>
      </w:r>
    </w:p>
    <w:p>
      <w:pPr>
        <w:pStyle w:val="Normal"/>
        <w:ind w:firstLine="720"/>
        <w:jc w:val="both"/>
        <w:rPr>
          <w:color w:val="auto"/>
          <w:sz w:val="28"/>
          <w:szCs w:val="28"/>
        </w:rPr>
      </w:pPr>
      <w:r>
        <w:rPr>
          <w:color w:val="auto"/>
          <w:sz w:val="28"/>
          <w:szCs w:val="28"/>
        </w:rPr>
      </w:r>
    </w:p>
    <w:p>
      <w:pPr>
        <w:pStyle w:val="Normal"/>
        <w:ind w:firstLine="720"/>
        <w:jc w:val="both"/>
        <w:rPr>
          <w:color w:val="auto"/>
        </w:rPr>
      </w:pPr>
      <w:r>
        <w:rPr>
          <w:color w:val="auto"/>
          <w:sz w:val="28"/>
          <w:szCs w:val="28"/>
        </w:rPr>
        <w:t xml:space="preserve">Расходы на реализацию муниципальной программы Северского района «Развитие сельского хозяйства и регулирование рынков сельскохозяйственной продукции, сырья и продовольствия» </w:t>
      </w:r>
      <w:r>
        <w:rPr>
          <w:rFonts w:eastAsia="Times New Roman" w:cs="Times New Roman"/>
          <w:color w:val="auto"/>
          <w:kern w:val="0"/>
          <w:sz w:val="28"/>
          <w:szCs w:val="28"/>
          <w:lang w:val="ru-RU" w:eastAsia="ru-RU" w:bidi="ar-SA"/>
        </w:rPr>
        <w:t>составят</w:t>
      </w:r>
      <w:r>
        <w:rPr>
          <w:color w:val="auto"/>
          <w:sz w:val="28"/>
          <w:szCs w:val="28"/>
        </w:rPr>
        <w:t xml:space="preserve"> на 202</w:t>
      </w:r>
      <w:r>
        <w:rPr>
          <w:color w:val="000000"/>
          <w:sz w:val="28"/>
          <w:szCs w:val="28"/>
          <w:shd w:fill="auto" w:val="clear"/>
        </w:rPr>
        <w:t>5 год - 9879</w:t>
      </w:r>
      <w:r>
        <w:rPr>
          <w:color w:val="auto"/>
          <w:sz w:val="28"/>
          <w:szCs w:val="28"/>
        </w:rPr>
        <w:t>,1тыс. рублей, из них:</w:t>
      </w:r>
    </w:p>
    <w:p>
      <w:pPr>
        <w:pStyle w:val="Normal"/>
        <w:ind w:firstLine="720"/>
        <w:jc w:val="both"/>
        <w:rPr>
          <w:color w:val="auto"/>
        </w:rPr>
      </w:pPr>
      <w:r>
        <w:rPr>
          <w:color w:val="auto"/>
          <w:sz w:val="28"/>
          <w:szCs w:val="28"/>
        </w:rPr>
        <w:t xml:space="preserve">на мероприятия, направленные на повышение престижа сельскохозяйственных профессий  - </w:t>
      </w:r>
      <w:r>
        <w:rPr>
          <w:rFonts w:eastAsia="Times New Roman" w:cs="Times New Roman"/>
          <w:color w:val="auto"/>
          <w:kern w:val="0"/>
          <w:sz w:val="28"/>
          <w:szCs w:val="28"/>
          <w:lang w:val="ru-RU" w:eastAsia="ru-RU" w:bidi="ar-SA"/>
        </w:rPr>
        <w:t>10</w:t>
      </w:r>
      <w:r>
        <w:rPr>
          <w:color w:val="auto"/>
          <w:sz w:val="28"/>
          <w:szCs w:val="28"/>
        </w:rPr>
        <w:t xml:space="preserve">0,0 тыс. рублей; </w:t>
      </w:r>
    </w:p>
    <w:p>
      <w:pPr>
        <w:pStyle w:val="Normal"/>
        <w:ind w:firstLine="720"/>
        <w:jc w:val="both"/>
        <w:rPr>
          <w:color w:val="auto"/>
        </w:rPr>
      </w:pPr>
      <w:r>
        <w:rPr>
          <w:color w:val="auto"/>
          <w:sz w:val="28"/>
          <w:szCs w:val="28"/>
        </w:rPr>
        <w:t xml:space="preserve">мероприятия по предупреждению и ликвидации болезней животных, </w:t>
      </w:r>
      <w:r>
        <w:rPr>
          <w:rFonts w:eastAsia="Times New Roman" w:cs="Times New Roman"/>
          <w:color w:val="auto"/>
          <w:kern w:val="0"/>
          <w:sz w:val="28"/>
          <w:szCs w:val="28"/>
          <w:lang w:val="ru-RU" w:eastAsia="ru-RU" w:bidi="ar-SA"/>
        </w:rPr>
        <w:t>защиту населения от болезней, общих для человека и животных</w:t>
      </w:r>
      <w:r>
        <w:rPr>
          <w:color w:val="auto"/>
          <w:sz w:val="28"/>
          <w:szCs w:val="28"/>
        </w:rPr>
        <w:t xml:space="preserve">   - </w:t>
      </w:r>
      <w:r>
        <w:rPr>
          <w:rFonts w:eastAsia="Times New Roman" w:cs="Times New Roman"/>
          <w:color w:val="auto"/>
          <w:kern w:val="0"/>
          <w:sz w:val="28"/>
          <w:szCs w:val="28"/>
          <w:lang w:val="ru-RU" w:eastAsia="ru-RU" w:bidi="ar-SA"/>
        </w:rPr>
        <w:t>2490,1</w:t>
      </w:r>
      <w:r>
        <w:rPr>
          <w:color w:val="auto"/>
          <w:sz w:val="28"/>
          <w:szCs w:val="28"/>
        </w:rPr>
        <w:t xml:space="preserve"> тыс. рублей, в том числе за счет субвенции из краевого бюджета – </w:t>
      </w:r>
      <w:r>
        <w:rPr>
          <w:rFonts w:eastAsia="Times New Roman" w:cs="Times New Roman"/>
          <w:color w:val="auto"/>
          <w:kern w:val="0"/>
          <w:sz w:val="28"/>
          <w:szCs w:val="28"/>
          <w:lang w:val="ru-RU" w:eastAsia="ru-RU" w:bidi="ar-SA"/>
        </w:rPr>
        <w:t>2470,1</w:t>
      </w:r>
      <w:r>
        <w:rPr>
          <w:color w:val="auto"/>
          <w:sz w:val="28"/>
          <w:szCs w:val="28"/>
        </w:rPr>
        <w:t xml:space="preserve"> тыс. рублей;</w:t>
      </w:r>
    </w:p>
    <w:p>
      <w:pPr>
        <w:pStyle w:val="Normal"/>
        <w:ind w:firstLine="720"/>
        <w:jc w:val="both"/>
        <w:rPr>
          <w:color w:val="auto"/>
        </w:rPr>
      </w:pPr>
      <w:r>
        <w:rPr>
          <w:color w:val="auto"/>
          <w:sz w:val="28"/>
          <w:szCs w:val="28"/>
        </w:rPr>
        <w:t xml:space="preserve">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 ведущим личное подсобное хозяйство, крестьянским (фермерским) хозяйствам, индивидуальным предпринимателям, осуществляющим деятельность в области сельскохозяйственного производства – </w:t>
      </w:r>
      <w:r>
        <w:rPr>
          <w:rFonts w:eastAsia="Times New Roman" w:cs="Times New Roman"/>
          <w:color w:val="auto"/>
          <w:kern w:val="0"/>
          <w:sz w:val="28"/>
          <w:szCs w:val="28"/>
          <w:lang w:val="ru-RU" w:eastAsia="ru-RU" w:bidi="ar-SA"/>
        </w:rPr>
        <w:t>7 289,0</w:t>
      </w:r>
      <w:r>
        <w:rPr>
          <w:color w:val="auto"/>
          <w:sz w:val="28"/>
          <w:szCs w:val="28"/>
        </w:rPr>
        <w:t xml:space="preserve"> тыс. рублей.</w:t>
      </w:r>
    </w:p>
    <w:p>
      <w:pPr>
        <w:pStyle w:val="Normal"/>
        <w:ind w:firstLine="720"/>
        <w:jc w:val="both"/>
        <w:rPr>
          <w:color w:val="auto"/>
          <w:sz w:val="28"/>
          <w:szCs w:val="28"/>
        </w:rPr>
      </w:pPr>
      <w:r>
        <w:rPr>
          <w:color w:val="auto"/>
          <w:sz w:val="28"/>
          <w:szCs w:val="28"/>
        </w:rPr>
        <w:t>На 2026 — 2027 годы средства предусмотрены по 9749,1 тыс. рублей ежегодно.</w:t>
      </w:r>
    </w:p>
    <w:p>
      <w:pPr>
        <w:pStyle w:val="Normal"/>
        <w:ind w:firstLine="720"/>
        <w:jc w:val="both"/>
        <w:rPr>
          <w:color w:val="auto"/>
          <w:sz w:val="28"/>
          <w:szCs w:val="28"/>
        </w:rPr>
      </w:pPr>
      <w:r>
        <w:rPr>
          <w:color w:val="auto"/>
          <w:sz w:val="28"/>
          <w:szCs w:val="28"/>
        </w:rPr>
      </w:r>
    </w:p>
    <w:p>
      <w:pPr>
        <w:pStyle w:val="Normal"/>
        <w:ind w:firstLine="720"/>
        <w:jc w:val="center"/>
        <w:rPr>
          <w:shd w:fill="auto" w:val="clear"/>
        </w:rPr>
      </w:pPr>
      <w:r>
        <w:rPr>
          <w:color w:val="000000"/>
          <w:sz w:val="28"/>
          <w:szCs w:val="28"/>
          <w:shd w:fill="auto" w:val="clear"/>
        </w:rPr>
        <w:t>«Развитие топливно-энергетического комплекса»</w:t>
      </w:r>
    </w:p>
    <w:p>
      <w:pPr>
        <w:pStyle w:val="Normal"/>
        <w:ind w:firstLine="720"/>
        <w:jc w:val="center"/>
        <w:rPr>
          <w:color w:val="C9211E"/>
          <w:sz w:val="28"/>
          <w:szCs w:val="28"/>
        </w:rPr>
      </w:pPr>
      <w:r>
        <w:rPr>
          <w:color w:val="C9211E"/>
          <w:sz w:val="28"/>
          <w:szCs w:val="28"/>
        </w:rPr>
      </w:r>
    </w:p>
    <w:p>
      <w:pPr>
        <w:pStyle w:val="Normal"/>
        <w:ind w:firstLine="720"/>
        <w:jc w:val="both"/>
        <w:rPr/>
      </w:pPr>
      <w:r>
        <w:rPr>
          <w:color w:val="auto"/>
          <w:sz w:val="28"/>
          <w:szCs w:val="28"/>
        </w:rPr>
        <w:t>Расходы на реализацию муниципальной программы Северского района «Развитие топливно-энергетического комплекса» предусмотрены  на 2025  5826,1 тыс. рублей и</w:t>
      </w:r>
      <w:r>
        <w:rPr>
          <w:color w:val="000000"/>
          <w:sz w:val="28"/>
          <w:szCs w:val="28"/>
          <w:shd w:fill="auto" w:val="clear"/>
        </w:rPr>
        <w:t xml:space="preserve"> на 2026 год — 60826,1 тыс. рублей; на 2027 год  - 69826,1 тыс. рублей.</w:t>
      </w:r>
    </w:p>
    <w:p>
      <w:pPr>
        <w:pStyle w:val="Normal"/>
        <w:ind w:firstLine="720"/>
        <w:jc w:val="both"/>
        <w:rPr/>
      </w:pPr>
      <w:r>
        <w:rPr>
          <w:b w:val="false"/>
          <w:i w:val="false"/>
          <w:strike w:val="false"/>
          <w:dstrike w:val="false"/>
          <w:outline w:val="false"/>
          <w:shadow w:val="false"/>
          <w:color w:val="auto"/>
          <w:sz w:val="28"/>
          <w:szCs w:val="28"/>
          <w:u w:val="none"/>
          <w:em w:val="none"/>
        </w:rPr>
        <w:t>Законом Краснодарского края от 21 июля 2023 года № 4946-КЗ «О внесении изменения в статью 2 Закона Краснодарского края «О внесении изменения в статью 2 Закона Краснодарского края «О закреплении за сельскими поселениями Краснодарского края отдельных вопросов местного значения городских поселений» - полномочие «</w:t>
      </w:r>
      <w:r>
        <w:rPr>
          <w:rStyle w:val="Style23"/>
          <w:b w:val="false"/>
          <w:i w:val="false"/>
          <w:strike w:val="false"/>
          <w:dstrike w:val="false"/>
          <w:outline w:val="false"/>
          <w:shadow w:val="false"/>
          <w:color w:val="auto"/>
          <w:sz w:val="28"/>
          <w:szCs w:val="28"/>
          <w:u w:val="none"/>
          <w:em w:val="none"/>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сохранено за сельскими поселениями до 1  января 2026 года.</w:t>
      </w:r>
    </w:p>
    <w:p>
      <w:pPr>
        <w:pStyle w:val="Normal"/>
        <w:ind w:firstLine="720"/>
        <w:jc w:val="both"/>
        <w:rPr/>
      </w:pPr>
      <w:r>
        <w:rPr>
          <w:rStyle w:val="Style23"/>
          <w:sz w:val="28"/>
          <w:szCs w:val="28"/>
        </w:rPr>
        <w:t>На 2026 год предусмотрены бюджетные средства с учетом закрепления указанного полномочия за муниципальным районом, в том числе на</w:t>
      </w:r>
      <w:r>
        <w:rPr>
          <w:rStyle w:val="Style23"/>
          <w:b w:val="false"/>
          <w:i w:val="false"/>
          <w:strike w:val="false"/>
          <w:dstrike w:val="false"/>
          <w:outline w:val="false"/>
          <w:shadow w:val="false"/>
          <w:sz w:val="28"/>
          <w:szCs w:val="28"/>
          <w:u w:val="none"/>
          <w:em w:val="none"/>
        </w:rPr>
        <w:t xml:space="preserve"> замену сетей водоснабжения, приобретение насосов на артезианской скважине - 55000           тыс. рублей, на 2027 год - 64000,0 тыс. рублей.</w:t>
      </w:r>
    </w:p>
    <w:p>
      <w:pPr>
        <w:pStyle w:val="Normal"/>
        <w:bidi w:val="0"/>
        <w:jc w:val="both"/>
        <w:rPr/>
      </w:pPr>
      <w:r>
        <w:rPr>
          <w:rStyle w:val="Style23"/>
          <w:b w:val="false"/>
          <w:i w:val="false"/>
          <w:strike w:val="false"/>
          <w:dstrike w:val="false"/>
          <w:outline w:val="false"/>
          <w:shadow w:val="false"/>
          <w:sz w:val="28"/>
          <w:szCs w:val="28"/>
          <w:u w:val="none"/>
          <w:em w:val="none"/>
        </w:rPr>
        <w:tab/>
        <w:t>В бюджете  2025 года предусмотрены средства на М</w:t>
      </w:r>
      <w:r>
        <w:rPr>
          <w:b w:val="false"/>
          <w:i w:val="false"/>
          <w:strike w:val="false"/>
          <w:dstrike w:val="false"/>
          <w:outline w:val="false"/>
          <w:shadow w:val="false"/>
          <w:sz w:val="28"/>
          <w:szCs w:val="28"/>
          <w:u w:val="none"/>
          <w:em w:val="none"/>
        </w:rPr>
        <w:t>одернизацию систем теплоснабжения и обеспечения их устойчивого функционирования в МО СР. Замена теплотрасс. Ремонт котельного оборудования»  1 800,0 тыс. рублей.</w:t>
      </w:r>
    </w:p>
    <w:p>
      <w:pPr>
        <w:pStyle w:val="Normal"/>
        <w:ind w:hanging="0"/>
        <w:jc w:val="both"/>
        <w:rPr/>
      </w:pPr>
      <w:r>
        <w:rPr>
          <w:b w:val="false"/>
          <w:i w:val="false"/>
          <w:strike w:val="false"/>
          <w:dstrike w:val="false"/>
          <w:outline w:val="false"/>
          <w:shadow w:val="false"/>
          <w:sz w:val="28"/>
          <w:szCs w:val="28"/>
          <w:u w:val="none"/>
          <w:em w:val="none"/>
        </w:rPr>
        <w:t xml:space="preserve">  </w:t>
      </w:r>
      <w:r>
        <w:rPr>
          <w:b w:val="false"/>
          <w:i w:val="false"/>
          <w:strike w:val="false"/>
          <w:dstrike w:val="false"/>
          <w:outline w:val="false"/>
          <w:shadow w:val="false"/>
          <w:sz w:val="28"/>
          <w:szCs w:val="28"/>
          <w:u w:val="none"/>
          <w:em w:val="none"/>
        </w:rPr>
        <w:tab/>
        <w:t xml:space="preserve">«Энергосбережение и повышение </w:t>
      </w:r>
      <w:r>
        <w:rPr>
          <w:b w:val="false"/>
          <w:i w:val="false"/>
          <w:strike w:val="false"/>
          <w:dstrike w:val="false"/>
          <w:outline w:val="false"/>
          <w:shadow w:val="false"/>
          <w:sz w:val="28"/>
          <w:szCs w:val="28"/>
          <w:u w:val="none"/>
          <w:shd w:fill="auto" w:val="clear"/>
          <w:em w:val="none"/>
        </w:rPr>
        <w:t>энергетической эффективности» — 220,0 тыс.рублей.</w:t>
      </w:r>
    </w:p>
    <w:p>
      <w:pPr>
        <w:pStyle w:val="Normal"/>
        <w:bidi w:val="0"/>
        <w:jc w:val="both"/>
        <w:rPr>
          <w:sz w:val="28"/>
          <w:szCs w:val="28"/>
        </w:rPr>
      </w:pPr>
      <w:r>
        <w:rPr>
          <w:b w:val="false"/>
          <w:i w:val="false"/>
          <w:strike w:val="false"/>
          <w:dstrike w:val="false"/>
          <w:outline w:val="false"/>
          <w:shadow w:val="false"/>
          <w:color w:val="000000"/>
          <w:sz w:val="28"/>
          <w:szCs w:val="28"/>
          <w:u w:val="none"/>
          <w:shd w:fill="auto" w:val="clear"/>
          <w:em w:val="none"/>
        </w:rPr>
        <w:tab/>
        <w:t>«У</w:t>
      </w:r>
      <w:r>
        <w:rPr>
          <w:b w:val="false"/>
          <w:i w:val="false"/>
          <w:strike w:val="false"/>
          <w:dstrike w:val="false"/>
          <w:outline w:val="false"/>
          <w:shadow w:val="false"/>
          <w:sz w:val="28"/>
          <w:szCs w:val="28"/>
          <w:u w:val="none"/>
          <w:em w:val="none"/>
        </w:rPr>
        <w:t>частие в организации деятельности по накоплению (в том числе раздельному накоплению) и транспортированию  твердых коммунальных отходов»  по 3706,1 тыс. рублей ежегодно.</w:t>
      </w:r>
    </w:p>
    <w:p>
      <w:pPr>
        <w:pStyle w:val="Normal"/>
        <w:bidi w:val="0"/>
        <w:jc w:val="left"/>
        <w:rPr>
          <w:rFonts w:ascii="Times New Roman" w:hAnsi="Times New Roman"/>
          <w:b w:val="false"/>
          <w:i w:val="false"/>
          <w:i w:val="false"/>
          <w:strike w:val="false"/>
          <w:dstrike w:val="false"/>
          <w:outline w:val="false"/>
          <w:shadow w:val="false"/>
          <w:sz w:val="20"/>
          <w:u w:val="none"/>
          <w:em w:val="none"/>
        </w:rPr>
      </w:pPr>
      <w:r>
        <w:rPr>
          <w:b w:val="false"/>
          <w:i w:val="false"/>
          <w:strike w:val="false"/>
          <w:dstrike w:val="false"/>
          <w:outline w:val="false"/>
          <w:shadow w:val="false"/>
          <w:sz w:val="20"/>
          <w:u w:val="none"/>
          <w:em w:val="none"/>
        </w:rPr>
      </w:r>
    </w:p>
    <w:p>
      <w:pPr>
        <w:pStyle w:val="Normal"/>
        <w:ind w:firstLine="720"/>
        <w:jc w:val="center"/>
        <w:rPr>
          <w:shd w:fill="auto" w:val="clear"/>
        </w:rPr>
      </w:pPr>
      <w:r>
        <w:rPr>
          <w:color w:val="000000"/>
          <w:sz w:val="28"/>
          <w:szCs w:val="28"/>
          <w:shd w:fill="auto" w:val="clear"/>
        </w:rPr>
        <w:t>«Управление муниципальными финансами»</w:t>
      </w:r>
    </w:p>
    <w:p>
      <w:pPr>
        <w:pStyle w:val="Normal"/>
        <w:ind w:firstLine="720"/>
        <w:jc w:val="both"/>
        <w:rPr>
          <w:color w:val="auto"/>
          <w:sz w:val="28"/>
          <w:szCs w:val="28"/>
        </w:rPr>
      </w:pPr>
      <w:r>
        <w:rPr>
          <w:color w:val="auto"/>
          <w:sz w:val="28"/>
          <w:szCs w:val="28"/>
        </w:rPr>
      </w:r>
    </w:p>
    <w:p>
      <w:pPr>
        <w:pStyle w:val="Normal"/>
        <w:ind w:firstLine="720"/>
        <w:jc w:val="both"/>
        <w:rPr>
          <w:color w:val="auto"/>
        </w:rPr>
      </w:pPr>
      <w:r>
        <w:rPr>
          <w:color w:val="auto"/>
          <w:sz w:val="28"/>
          <w:szCs w:val="28"/>
        </w:rPr>
        <w:t>Расходы на реализацию муниципальной программы «Управление муниципальными финансами» предусмотрены на 202</w:t>
      </w:r>
      <w:r>
        <w:rPr>
          <w:rFonts w:eastAsia="Times New Roman" w:cs="Times New Roman"/>
          <w:color w:val="auto"/>
          <w:kern w:val="0"/>
          <w:sz w:val="28"/>
          <w:szCs w:val="28"/>
          <w:lang w:val="ru-RU" w:eastAsia="ru-RU" w:bidi="ar-SA"/>
        </w:rPr>
        <w:t>5</w:t>
      </w:r>
      <w:r>
        <w:rPr>
          <w:color w:val="auto"/>
          <w:sz w:val="28"/>
          <w:szCs w:val="28"/>
        </w:rPr>
        <w:t xml:space="preserve"> год — </w:t>
      </w:r>
      <w:r>
        <w:rPr>
          <w:rFonts w:eastAsia="Times New Roman" w:cs="Times New Roman"/>
          <w:color w:val="auto"/>
          <w:kern w:val="0"/>
          <w:sz w:val="28"/>
          <w:szCs w:val="28"/>
          <w:lang w:val="ru-RU" w:eastAsia="ru-RU" w:bidi="ar-SA"/>
        </w:rPr>
        <w:t>57044,7</w:t>
      </w:r>
      <w:r>
        <w:rPr>
          <w:color w:val="auto"/>
          <w:sz w:val="28"/>
          <w:szCs w:val="28"/>
        </w:rPr>
        <w:t xml:space="preserve"> тыс. рублей на 202</w:t>
      </w:r>
      <w:r>
        <w:rPr>
          <w:rFonts w:eastAsia="Times New Roman" w:cs="Times New Roman"/>
          <w:color w:val="auto"/>
          <w:kern w:val="0"/>
          <w:sz w:val="28"/>
          <w:szCs w:val="28"/>
          <w:lang w:val="ru-RU" w:eastAsia="ru-RU" w:bidi="ar-SA"/>
        </w:rPr>
        <w:t>6</w:t>
      </w:r>
      <w:r>
        <w:rPr>
          <w:color w:val="auto"/>
          <w:sz w:val="28"/>
          <w:szCs w:val="28"/>
        </w:rPr>
        <w:t xml:space="preserve"> год  - 47044,7 тыс. рублей и 202</w:t>
      </w:r>
      <w:r>
        <w:rPr>
          <w:rFonts w:eastAsia="Times New Roman" w:cs="Times New Roman"/>
          <w:color w:val="auto"/>
          <w:kern w:val="0"/>
          <w:sz w:val="28"/>
          <w:szCs w:val="28"/>
          <w:lang w:val="ru-RU" w:eastAsia="ru-RU" w:bidi="ar-SA"/>
        </w:rPr>
        <w:t>7</w:t>
      </w:r>
      <w:r>
        <w:rPr>
          <w:color w:val="auto"/>
          <w:sz w:val="28"/>
          <w:szCs w:val="28"/>
        </w:rPr>
        <w:t xml:space="preserve"> год  в объеме </w:t>
      </w:r>
      <w:r>
        <w:rPr>
          <w:rFonts w:eastAsia="Times New Roman" w:cs="Times New Roman"/>
          <w:color w:val="auto"/>
          <w:kern w:val="0"/>
          <w:sz w:val="28"/>
          <w:szCs w:val="28"/>
          <w:lang w:val="ru-RU" w:eastAsia="ru-RU" w:bidi="ar-SA"/>
        </w:rPr>
        <w:t>46994,7</w:t>
      </w:r>
      <w:r>
        <w:rPr>
          <w:color w:val="auto"/>
          <w:sz w:val="28"/>
          <w:szCs w:val="28"/>
        </w:rPr>
        <w:t xml:space="preserve"> тыс. рублей. На 2025 год </w:t>
      </w:r>
      <w:r>
        <w:rPr>
          <w:rFonts w:eastAsia="Times New Roman" w:cs="Times New Roman"/>
          <w:color w:val="auto"/>
          <w:kern w:val="0"/>
          <w:sz w:val="28"/>
          <w:szCs w:val="28"/>
          <w:lang w:val="ru-RU" w:eastAsia="ru-RU" w:bidi="ar-SA"/>
        </w:rPr>
        <w:t>расходы распределены по основным мероприятиям программы</w:t>
      </w:r>
      <w:r>
        <w:rPr>
          <w:color w:val="auto"/>
          <w:sz w:val="28"/>
          <w:szCs w:val="28"/>
        </w:rPr>
        <w:t>:</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«Организация бюджетного процесса в муниципальном образовании» </w:t>
      </w:r>
      <w:r>
        <w:rPr>
          <w:rFonts w:eastAsia="Times New Roman" w:cs="Times New Roman"/>
          <w:color w:val="auto"/>
          <w:kern w:val="0"/>
          <w:sz w:val="28"/>
          <w:szCs w:val="28"/>
          <w:lang w:val="ru-RU" w:eastAsia="ru-RU" w:bidi="ar-SA"/>
        </w:rPr>
        <w:t>–</w:t>
      </w:r>
      <w:r>
        <w:rPr>
          <w:color w:val="auto"/>
          <w:sz w:val="28"/>
          <w:szCs w:val="28"/>
        </w:rPr>
        <w:t xml:space="preserve">  </w:t>
      </w:r>
      <w:r>
        <w:rPr>
          <w:rFonts w:eastAsia="Times New Roman" w:cs="Times New Roman"/>
          <w:color w:val="auto"/>
          <w:kern w:val="0"/>
          <w:sz w:val="28"/>
          <w:szCs w:val="28"/>
          <w:lang w:val="ru-RU" w:eastAsia="ru-RU" w:bidi="ar-SA"/>
        </w:rPr>
        <w:t>34486,7</w:t>
      </w:r>
      <w:r>
        <w:rPr>
          <w:color w:val="auto"/>
          <w:sz w:val="28"/>
          <w:szCs w:val="28"/>
        </w:rPr>
        <w:t xml:space="preserve"> тыс. рублей;</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«Обеспечение реализации программы» </w:t>
      </w:r>
      <w:r>
        <w:rPr>
          <w:rFonts w:eastAsia="Times New Roman" w:cs="Times New Roman"/>
          <w:color w:val="auto"/>
          <w:kern w:val="0"/>
          <w:sz w:val="28"/>
          <w:szCs w:val="28"/>
          <w:lang w:val="ru-RU" w:eastAsia="ru-RU" w:bidi="ar-SA"/>
        </w:rPr>
        <w:t>–</w:t>
      </w:r>
      <w:r>
        <w:rPr>
          <w:color w:val="auto"/>
          <w:sz w:val="28"/>
          <w:szCs w:val="28"/>
        </w:rPr>
        <w:t xml:space="preserve"> 2508,0</w:t>
      </w:r>
      <w:r>
        <w:rPr>
          <w:rFonts w:eastAsia="Times New Roman" w:cs="Times New Roman"/>
          <w:color w:val="auto"/>
          <w:kern w:val="0"/>
          <w:sz w:val="28"/>
          <w:szCs w:val="28"/>
          <w:lang w:val="ru-RU" w:eastAsia="ru-RU" w:bidi="ar-SA"/>
        </w:rPr>
        <w:t xml:space="preserve"> </w:t>
      </w:r>
      <w:r>
        <w:rPr>
          <w:color w:val="auto"/>
          <w:sz w:val="28"/>
          <w:szCs w:val="28"/>
        </w:rPr>
        <w:t>тыс. рублей;</w:t>
      </w:r>
    </w:p>
    <w:p>
      <w:pPr>
        <w:pStyle w:val="Normal"/>
        <w:ind w:firstLine="720"/>
        <w:jc w:val="both"/>
        <w:rPr>
          <w:color w:val="C9211E"/>
        </w:rPr>
      </w:pPr>
      <w:r>
        <w:rPr>
          <w:rFonts w:eastAsia="Times New Roman" w:cs="Times New Roman"/>
          <w:color w:val="auto"/>
          <w:kern w:val="0"/>
          <w:sz w:val="28"/>
          <w:szCs w:val="28"/>
          <w:lang w:val="ru-RU" w:eastAsia="ru-RU" w:bidi="ar-SA"/>
        </w:rPr>
        <w:t xml:space="preserve">– </w:t>
      </w:r>
      <w:r>
        <w:rPr>
          <w:color w:val="auto"/>
          <w:sz w:val="28"/>
          <w:szCs w:val="28"/>
        </w:rPr>
        <w:t xml:space="preserve">«Резервный фонд администрации муниципального образования Северский район»  </w:t>
      </w:r>
      <w:r>
        <w:rPr>
          <w:rFonts w:eastAsia="Times New Roman" w:cs="Times New Roman"/>
          <w:color w:val="auto"/>
          <w:kern w:val="0"/>
          <w:sz w:val="28"/>
          <w:szCs w:val="28"/>
          <w:lang w:val="ru-RU" w:eastAsia="ru-RU" w:bidi="ar-SA"/>
        </w:rPr>
        <w:t>–</w:t>
      </w:r>
      <w:r>
        <w:rPr>
          <w:color w:val="000000"/>
          <w:sz w:val="28"/>
          <w:szCs w:val="28"/>
          <w:shd w:fill="auto" w:val="clear"/>
        </w:rPr>
        <w:t xml:space="preserve"> 5 0</w:t>
      </w:r>
      <w:r>
        <w:rPr>
          <w:rFonts w:eastAsia="Times New Roman" w:cs="Times New Roman"/>
          <w:color w:val="000000"/>
          <w:kern w:val="0"/>
          <w:sz w:val="28"/>
          <w:szCs w:val="28"/>
          <w:shd w:fill="auto" w:val="clear"/>
          <w:lang w:val="ru-RU" w:eastAsia="ru-RU" w:bidi="ar-SA"/>
        </w:rPr>
        <w:t>00</w:t>
      </w:r>
      <w:r>
        <w:rPr>
          <w:color w:val="000000"/>
          <w:sz w:val="28"/>
          <w:szCs w:val="28"/>
          <w:shd w:fill="auto" w:val="clear"/>
        </w:rPr>
        <w:t xml:space="preserve">,0 </w:t>
      </w:r>
      <w:r>
        <w:rPr>
          <w:color w:val="auto"/>
          <w:sz w:val="28"/>
          <w:szCs w:val="28"/>
        </w:rPr>
        <w:t>тыс. рублей.</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«Управление муниципальным долгом»  </w:t>
      </w:r>
      <w:r>
        <w:rPr>
          <w:rFonts w:eastAsia="Times New Roman" w:cs="Times New Roman"/>
          <w:color w:val="auto"/>
          <w:kern w:val="0"/>
          <w:sz w:val="28"/>
          <w:szCs w:val="28"/>
          <w:lang w:val="ru-RU" w:eastAsia="ru-RU" w:bidi="ar-SA"/>
        </w:rPr>
        <w:t>– 50,0</w:t>
      </w:r>
      <w:r>
        <w:rPr>
          <w:color w:val="auto"/>
          <w:sz w:val="28"/>
          <w:szCs w:val="28"/>
        </w:rPr>
        <w:t xml:space="preserve"> тыс. рублей, в источниках покрытия дефицита местного бюджета предусмотрено   привлечение бюджетного кредита из бюджета Краснодарского края с оплатой за пользование бюджетными кредитами в размере 0,1 процента  годовых; </w:t>
      </w:r>
    </w:p>
    <w:p>
      <w:pPr>
        <w:pStyle w:val="Normal"/>
        <w:ind w:firstLine="720"/>
        <w:jc w:val="both"/>
        <w:rPr>
          <w:color w:val="C9211E"/>
        </w:rPr>
      </w:pPr>
      <w:r>
        <w:rPr>
          <w:rFonts w:eastAsia="Times New Roman" w:cs="Times New Roman"/>
          <w:color w:val="auto"/>
          <w:kern w:val="0"/>
          <w:sz w:val="28"/>
          <w:szCs w:val="28"/>
          <w:lang w:val="ru-RU" w:eastAsia="ru-RU" w:bidi="ar-SA"/>
        </w:rPr>
        <w:t>–</w:t>
      </w:r>
      <w:r>
        <w:rPr>
          <w:color w:val="auto"/>
          <w:sz w:val="28"/>
          <w:szCs w:val="28"/>
        </w:rPr>
        <w:t xml:space="preserve">  </w:t>
      </w:r>
      <w:r>
        <w:rPr>
          <w:color w:val="auto"/>
          <w:sz w:val="28"/>
          <w:szCs w:val="28"/>
        </w:rPr>
        <w:t xml:space="preserve">«Предоставление межбюджетных трансфертов» </w:t>
      </w:r>
      <w:r>
        <w:rPr>
          <w:rFonts w:eastAsia="Times New Roman" w:cs="Times New Roman"/>
          <w:color w:val="auto"/>
          <w:kern w:val="0"/>
          <w:sz w:val="28"/>
          <w:szCs w:val="28"/>
          <w:lang w:val="ru-RU" w:eastAsia="ru-RU" w:bidi="ar-SA"/>
        </w:rPr>
        <w:t>–</w:t>
      </w:r>
      <w:r>
        <w:rPr>
          <w:color w:val="auto"/>
          <w:sz w:val="28"/>
          <w:szCs w:val="28"/>
        </w:rPr>
        <w:t xml:space="preserve"> 1</w:t>
      </w:r>
      <w:r>
        <w:rPr>
          <w:rFonts w:eastAsia="Times New Roman" w:cs="Times New Roman"/>
          <w:color w:val="auto"/>
          <w:kern w:val="0"/>
          <w:sz w:val="28"/>
          <w:szCs w:val="28"/>
          <w:lang w:val="ru-RU" w:eastAsia="ru-RU" w:bidi="ar-SA"/>
        </w:rPr>
        <w:t xml:space="preserve">5 </w:t>
      </w:r>
      <w:r>
        <w:rPr>
          <w:color w:val="auto"/>
          <w:sz w:val="28"/>
          <w:szCs w:val="28"/>
        </w:rPr>
        <w:t xml:space="preserve">000,0 тыс. рублей на предоставление дотации на выравнивание бюджетной обеспеченности поселений района 5 000,0 тыс. рублей и иные межбюджетные трансферты на </w:t>
      </w:r>
      <w:r>
        <w:rPr>
          <w:rFonts w:cs="Times New Roman"/>
          <w:b/>
          <w:bCs/>
          <w:i w:val="false"/>
          <w:caps w:val="false"/>
          <w:smallCaps w:val="false"/>
          <w:color w:val="000000"/>
          <w:spacing w:val="0"/>
          <w:sz w:val="28"/>
          <w:szCs w:val="28"/>
          <w:shd w:fill="auto" w:val="clear"/>
        </w:rPr>
        <w:t xml:space="preserve"> </w:t>
      </w:r>
      <w:r>
        <w:rPr>
          <w:rFonts w:cs="Times New Roman"/>
          <w:b w:val="false"/>
          <w:bCs w:val="false"/>
          <w:i w:val="false"/>
          <w:caps w:val="false"/>
          <w:smallCaps w:val="false"/>
          <w:color w:val="000000"/>
          <w:spacing w:val="0"/>
          <w:sz w:val="28"/>
          <w:szCs w:val="28"/>
          <w:shd w:fill="auto" w:val="clear"/>
        </w:rPr>
        <w:t>поддержку мер по обеспечению сбалансированности бюджетов поселений в рамках решения Совета муниципального образования Северский район от 23 августа 2023 года № 366 - 10 000,0 тыс. рублей( нераспределенный объем между поселениями).</w:t>
      </w:r>
    </w:p>
    <w:p>
      <w:pPr>
        <w:pStyle w:val="Normal"/>
        <w:ind w:firstLine="720"/>
        <w:jc w:val="both"/>
        <w:rPr>
          <w:b w:val="false"/>
          <w:bCs w:val="false"/>
          <w:color w:val="C9211E"/>
          <w:sz w:val="28"/>
          <w:szCs w:val="28"/>
        </w:rPr>
      </w:pPr>
      <w:r>
        <w:rPr>
          <w:b w:val="false"/>
          <w:bCs w:val="false"/>
          <w:color w:val="C9211E"/>
          <w:sz w:val="28"/>
          <w:szCs w:val="28"/>
        </w:rPr>
      </w:r>
    </w:p>
    <w:p>
      <w:pPr>
        <w:pStyle w:val="Normal"/>
        <w:ind w:firstLine="720"/>
        <w:jc w:val="center"/>
        <w:rPr>
          <w:color w:val="auto"/>
        </w:rPr>
      </w:pPr>
      <w:r>
        <w:rPr>
          <w:color w:val="auto"/>
          <w:sz w:val="28"/>
          <w:szCs w:val="28"/>
        </w:rPr>
        <w:t>«Обеспечение жильем молодых семей в муниципальном образовании Северский район»</w:t>
      </w:r>
    </w:p>
    <w:p>
      <w:pPr>
        <w:pStyle w:val="Normal"/>
        <w:ind w:firstLine="720"/>
        <w:jc w:val="center"/>
        <w:rPr>
          <w:color w:val="C9211E"/>
          <w:sz w:val="28"/>
          <w:szCs w:val="28"/>
        </w:rPr>
      </w:pPr>
      <w:r>
        <w:rPr>
          <w:color w:val="C9211E"/>
          <w:sz w:val="28"/>
          <w:szCs w:val="28"/>
        </w:rPr>
      </w:r>
    </w:p>
    <w:p>
      <w:pPr>
        <w:pStyle w:val="Normal"/>
        <w:ind w:firstLine="720"/>
        <w:jc w:val="both"/>
        <w:rPr>
          <w:shd w:fill="auto" w:val="clear"/>
        </w:rPr>
      </w:pPr>
      <w:r>
        <w:rPr>
          <w:color w:val="000000"/>
          <w:sz w:val="28"/>
          <w:szCs w:val="28"/>
          <w:shd w:fill="auto" w:val="clear"/>
        </w:rPr>
        <w:t xml:space="preserve">Расходы на реализацию муниципальной программы предусмотрены  </w:t>
      </w:r>
      <w:r>
        <w:rPr>
          <w:rFonts w:eastAsia="Times New Roman" w:cs="Times New Roman"/>
          <w:color w:val="000000"/>
          <w:kern w:val="0"/>
          <w:sz w:val="28"/>
          <w:szCs w:val="28"/>
          <w:shd w:fill="auto" w:val="clear"/>
          <w:lang w:val="ru-RU" w:eastAsia="ru-RU" w:bidi="ar-SA"/>
        </w:rPr>
        <w:t xml:space="preserve"> следующие.</w:t>
      </w:r>
      <w:r>
        <w:rPr>
          <w:color w:val="000000"/>
          <w:sz w:val="28"/>
          <w:szCs w:val="28"/>
          <w:shd w:fill="auto" w:val="clear"/>
        </w:rPr>
        <w:t xml:space="preserve"> </w:t>
      </w:r>
    </w:p>
    <w:p>
      <w:pPr>
        <w:pStyle w:val="Normal"/>
        <w:ind w:firstLine="720"/>
        <w:jc w:val="both"/>
        <w:rPr>
          <w:color w:val="auto"/>
        </w:rPr>
      </w:pPr>
      <w:r>
        <w:rPr>
          <w:rFonts w:eastAsia="Times New Roman" w:cs="Times New Roman"/>
          <w:color w:val="auto"/>
          <w:kern w:val="0"/>
          <w:sz w:val="28"/>
          <w:szCs w:val="28"/>
          <w:lang w:val="ru-RU" w:eastAsia="ru-RU" w:bidi="ar-SA"/>
        </w:rPr>
        <w:t xml:space="preserve">На 2025 год планируется 9710,5 тыс. рублей, в том числе краевые  средства в объеме </w:t>
      </w:r>
      <w:r>
        <w:rPr>
          <w:color w:val="auto"/>
          <w:sz w:val="28"/>
          <w:szCs w:val="28"/>
        </w:rPr>
        <w:t xml:space="preserve">5826,3 тыс. рублей (60% от общего объема). </w:t>
      </w:r>
    </w:p>
    <w:p>
      <w:pPr>
        <w:pStyle w:val="Normal"/>
        <w:ind w:firstLine="720"/>
        <w:jc w:val="both"/>
        <w:rPr>
          <w:color w:val="auto"/>
          <w:sz w:val="28"/>
          <w:szCs w:val="28"/>
        </w:rPr>
      </w:pPr>
      <w:r>
        <w:rPr>
          <w:color w:val="auto"/>
          <w:sz w:val="28"/>
          <w:szCs w:val="28"/>
        </w:rPr>
      </w:r>
    </w:p>
    <w:p>
      <w:pPr>
        <w:pStyle w:val="Normal"/>
        <w:jc w:val="center"/>
        <w:rPr>
          <w:color w:val="auto"/>
        </w:rPr>
      </w:pPr>
      <w:r>
        <w:rPr>
          <w:color w:val="auto"/>
          <w:sz w:val="28"/>
          <w:szCs w:val="28"/>
        </w:rPr>
        <w:t>«Социально-экономическое и инновационное развитие муниципального образования Северский район»</w:t>
      </w:r>
    </w:p>
    <w:p>
      <w:pPr>
        <w:pStyle w:val="NoSpacing"/>
        <w:jc w:val="center"/>
        <w:rPr>
          <w:color w:val="C9211E"/>
          <w:sz w:val="28"/>
          <w:szCs w:val="28"/>
        </w:rPr>
      </w:pPr>
      <w:r>
        <w:rPr>
          <w:color w:val="C9211E"/>
          <w:sz w:val="28"/>
          <w:szCs w:val="28"/>
        </w:rPr>
      </w:r>
    </w:p>
    <w:p>
      <w:pPr>
        <w:pStyle w:val="NoSpacing"/>
        <w:ind w:firstLine="720"/>
        <w:jc w:val="both"/>
        <w:rPr>
          <w:color w:val="auto"/>
        </w:rPr>
      </w:pPr>
      <w:r>
        <w:rPr>
          <w:color w:val="auto"/>
          <w:sz w:val="28"/>
          <w:szCs w:val="28"/>
        </w:rPr>
        <w:t>Расходы на реализацию муниципальной программы «Социально-экономическое и инновационное развитие муниципального образования Северский район» предусмотрены в объеме на 202</w:t>
      </w:r>
      <w:r>
        <w:rPr>
          <w:rFonts w:eastAsia="Times New Roman" w:cs="Times New Roman"/>
          <w:color w:val="auto"/>
          <w:kern w:val="0"/>
          <w:sz w:val="28"/>
          <w:szCs w:val="28"/>
          <w:lang w:val="ru-RU" w:eastAsia="ru-RU" w:bidi="ar-SA"/>
        </w:rPr>
        <w:t>5</w:t>
      </w:r>
      <w:r>
        <w:rPr>
          <w:color w:val="auto"/>
          <w:sz w:val="28"/>
          <w:szCs w:val="28"/>
        </w:rPr>
        <w:t xml:space="preserve"> год – 544690</w:t>
      </w:r>
      <w:r>
        <w:rPr>
          <w:rFonts w:eastAsia="Times New Roman" w:cs="Times New Roman"/>
          <w:bCs/>
          <w:color w:val="auto"/>
          <w:kern w:val="0"/>
          <w:sz w:val="28"/>
          <w:szCs w:val="28"/>
          <w:lang w:val="ru-RU" w:eastAsia="ru-RU" w:bidi="ar-SA"/>
        </w:rPr>
        <w:t xml:space="preserve"> </w:t>
      </w:r>
      <w:r>
        <w:rPr>
          <w:color w:val="auto"/>
          <w:sz w:val="28"/>
          <w:szCs w:val="28"/>
        </w:rPr>
        <w:t>тыс. рублей; на 2026</w:t>
      </w:r>
      <w:r>
        <w:rPr>
          <w:rFonts w:eastAsia="Times New Roman" w:cs="Times New Roman"/>
          <w:color w:val="auto"/>
          <w:kern w:val="0"/>
          <w:sz w:val="28"/>
          <w:szCs w:val="28"/>
          <w:lang w:val="ru-RU" w:eastAsia="ru-RU" w:bidi="ar-SA"/>
        </w:rPr>
        <w:t xml:space="preserve"> </w:t>
      </w:r>
      <w:r>
        <w:rPr>
          <w:color w:val="auto"/>
          <w:sz w:val="28"/>
          <w:szCs w:val="28"/>
        </w:rPr>
        <w:t>год – 15790,3 тыс. рублей, на 202</w:t>
      </w:r>
      <w:r>
        <w:rPr>
          <w:rFonts w:eastAsia="Times New Roman" w:cs="Times New Roman"/>
          <w:color w:val="auto"/>
          <w:kern w:val="0"/>
          <w:sz w:val="28"/>
          <w:szCs w:val="28"/>
          <w:lang w:val="ru-RU" w:eastAsia="ru-RU" w:bidi="ar-SA"/>
        </w:rPr>
        <w:t>7</w:t>
      </w:r>
      <w:r>
        <w:rPr>
          <w:color w:val="auto"/>
          <w:sz w:val="28"/>
          <w:szCs w:val="28"/>
        </w:rPr>
        <w:t xml:space="preserve"> год – 23540,3 тыс. рублей, из них:</w:t>
      </w:r>
    </w:p>
    <w:p>
      <w:pPr>
        <w:pStyle w:val="Normal"/>
        <w:ind w:firstLine="720"/>
        <w:jc w:val="both"/>
        <w:rPr>
          <w:color w:val="auto"/>
        </w:rPr>
      </w:pPr>
      <w:r>
        <w:rPr>
          <w:color w:val="auto"/>
          <w:sz w:val="28"/>
          <w:szCs w:val="28"/>
        </w:rPr>
        <w:t>на поддержку малого и среднего предпринимательства в Северском районе на  2025-</w:t>
      </w:r>
      <w:r>
        <w:rPr>
          <w:rFonts w:eastAsia="Times New Roman" w:cs="Times New Roman"/>
          <w:color w:val="auto"/>
          <w:kern w:val="0"/>
          <w:sz w:val="28"/>
          <w:szCs w:val="28"/>
          <w:lang w:val="ru-RU" w:eastAsia="ru-RU" w:bidi="ar-SA"/>
        </w:rPr>
        <w:t>2027</w:t>
      </w:r>
      <w:r>
        <w:rPr>
          <w:color w:val="auto"/>
          <w:sz w:val="28"/>
          <w:szCs w:val="28"/>
        </w:rPr>
        <w:t xml:space="preserve"> годы  – по </w:t>
      </w:r>
      <w:r>
        <w:rPr>
          <w:rFonts w:eastAsia="Times New Roman" w:cs="Times New Roman"/>
          <w:color w:val="auto"/>
          <w:kern w:val="0"/>
          <w:sz w:val="28"/>
          <w:szCs w:val="28"/>
          <w:lang w:val="ru-RU" w:eastAsia="ru-RU" w:bidi="ar-SA"/>
        </w:rPr>
        <w:t xml:space="preserve"> 7870,0 </w:t>
      </w:r>
      <w:r>
        <w:rPr>
          <w:color w:val="auto"/>
          <w:sz w:val="28"/>
          <w:szCs w:val="28"/>
        </w:rPr>
        <w:t>тыс. рублей, в т.ч.  на возмещение части затрат на выполнение работ по осуществлению регулярных перевозок по регулируемым тарифам предприятиям пассажирского транспорта по 6477,8 тыс. рублей ежегодно; в целях создания условий для развития  малого и среднего предпринимательства на 2025</w:t>
      </w:r>
      <w:r>
        <w:rPr>
          <w:rFonts w:eastAsia="Times New Roman" w:cs="Times New Roman"/>
          <w:color w:val="auto"/>
          <w:kern w:val="0"/>
          <w:sz w:val="28"/>
          <w:szCs w:val="28"/>
          <w:lang w:val="ru-RU" w:eastAsia="ru-RU" w:bidi="ar-SA"/>
        </w:rPr>
        <w:t>–</w:t>
      </w:r>
      <w:r>
        <w:rPr>
          <w:color w:val="auto"/>
          <w:sz w:val="28"/>
          <w:szCs w:val="28"/>
        </w:rPr>
        <w:t>202</w:t>
      </w:r>
      <w:r>
        <w:rPr>
          <w:rFonts w:eastAsia="Times New Roman" w:cs="Times New Roman"/>
          <w:color w:val="auto"/>
          <w:kern w:val="0"/>
          <w:sz w:val="28"/>
          <w:szCs w:val="28"/>
          <w:lang w:val="ru-RU" w:eastAsia="ru-RU" w:bidi="ar-SA"/>
        </w:rPr>
        <w:t>7</w:t>
      </w:r>
      <w:r>
        <w:rPr>
          <w:color w:val="auto"/>
          <w:sz w:val="28"/>
          <w:szCs w:val="28"/>
        </w:rPr>
        <w:t xml:space="preserve">  годы по 1392,5 тыс. рублей ежегодно.</w:t>
      </w:r>
    </w:p>
    <w:p>
      <w:pPr>
        <w:pStyle w:val="NoSpacing"/>
        <w:ind w:firstLine="720"/>
        <w:jc w:val="both"/>
        <w:rPr>
          <w:color w:val="auto"/>
        </w:rPr>
      </w:pPr>
      <w:r>
        <w:rPr>
          <w:color w:val="auto"/>
          <w:sz w:val="28"/>
          <w:szCs w:val="28"/>
        </w:rPr>
        <w:t>на формирование и продвижение экономически и инвестиционно- привлекательного образа Северского района за его пределами на 2025</w:t>
      </w:r>
      <w:r>
        <w:rPr>
          <w:rFonts w:eastAsia="Times New Roman" w:cs="Times New Roman"/>
          <w:color w:val="auto"/>
          <w:kern w:val="0"/>
          <w:sz w:val="28"/>
          <w:szCs w:val="28"/>
          <w:lang w:val="ru-RU" w:eastAsia="ru-RU" w:bidi="ar-SA"/>
        </w:rPr>
        <w:t xml:space="preserve"> – </w:t>
      </w:r>
      <w:r>
        <w:rPr>
          <w:color w:val="auto"/>
          <w:sz w:val="28"/>
          <w:szCs w:val="28"/>
        </w:rPr>
        <w:t>202</w:t>
      </w:r>
      <w:r>
        <w:rPr>
          <w:rFonts w:eastAsia="Times New Roman" w:cs="Times New Roman"/>
          <w:color w:val="auto"/>
          <w:kern w:val="0"/>
          <w:sz w:val="28"/>
          <w:szCs w:val="28"/>
          <w:lang w:val="ru-RU" w:eastAsia="ru-RU" w:bidi="ar-SA"/>
        </w:rPr>
        <w:t>7</w:t>
      </w:r>
      <w:r>
        <w:rPr>
          <w:color w:val="auto"/>
          <w:sz w:val="28"/>
          <w:szCs w:val="28"/>
        </w:rPr>
        <w:t xml:space="preserve"> годы по </w:t>
      </w:r>
      <w:r>
        <w:rPr>
          <w:rFonts w:eastAsia="Times New Roman" w:cs="Times New Roman"/>
          <w:color w:val="auto"/>
          <w:kern w:val="0"/>
          <w:sz w:val="28"/>
          <w:szCs w:val="28"/>
          <w:lang w:val="ru-RU" w:eastAsia="ru-RU" w:bidi="ar-SA"/>
        </w:rPr>
        <w:t>670,0</w:t>
      </w:r>
      <w:r>
        <w:rPr>
          <w:color w:val="auto"/>
          <w:sz w:val="28"/>
          <w:szCs w:val="28"/>
        </w:rPr>
        <w:t xml:space="preserve"> тыс. рублей  ежегодно.</w:t>
      </w:r>
    </w:p>
    <w:p>
      <w:pPr>
        <w:pStyle w:val="NoSpacing"/>
        <w:ind w:firstLine="720"/>
        <w:jc w:val="both"/>
        <w:rPr>
          <w:color w:val="auto"/>
        </w:rPr>
      </w:pPr>
      <w:r>
        <w:rPr>
          <w:rFonts w:eastAsia="Times New Roman" w:cs="Times New Roman"/>
          <w:color w:val="auto"/>
          <w:kern w:val="0"/>
          <w:sz w:val="28"/>
          <w:szCs w:val="28"/>
          <w:lang w:val="ru-RU" w:eastAsia="ru-RU" w:bidi="ar-SA"/>
        </w:rPr>
        <w:t>Реализация подпрограммы</w:t>
      </w:r>
      <w:r>
        <w:rPr>
          <w:color w:val="auto"/>
          <w:sz w:val="28"/>
          <w:szCs w:val="28"/>
        </w:rPr>
        <w:t xml:space="preserve"> «Развитие общественной инфраструктуры муниципального значения» - 544690,0 тыс. рублей:</w:t>
      </w:r>
    </w:p>
    <w:p>
      <w:pPr>
        <w:pStyle w:val="Normal"/>
        <w:bidi w:val="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 xml:space="preserve">на 2025 год на строительство третьего этапа объекта ««Магистральный водопровод Азовского сельского  поселения Северского района  Краснодарского        края»  </w:t>
      </w:r>
      <w:r>
        <w:rPr>
          <w:b w:val="false"/>
          <w:i w:val="false"/>
          <w:strike w:val="false"/>
          <w:dstrike w:val="false"/>
          <w:outline w:val="false"/>
          <w:shadow w:val="false"/>
          <w:sz w:val="28"/>
          <w:szCs w:val="28"/>
          <w:u w:val="none"/>
          <w:em w:val="none"/>
        </w:rPr>
        <w:t>233 740,5 тыс. рублей,  том числе за счет субсидии из бюджета края — 158609,5 тыс. рублей и иных межбюджетных трансфертов от Азовского сельского поселения  — 8347,9 тыс. рублей; на 2025 год на  организацию водоснабжения населения (выполнение проектно-изыскательских работ по объекту "Крюковский водозабор и инженерные коммуникации" перенос средств из бюджета 2024 года на 2025 год) -  54689,0 тыс. рублей,  в том числе за сче субсидии 51954,5 тыс. рублей;</w:t>
      </w:r>
    </w:p>
    <w:p>
      <w:pPr>
        <w:pStyle w:val="Normal"/>
        <w:bidi w:val="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на о</w:t>
      </w:r>
      <w:r>
        <w:rPr>
          <w:b w:val="false"/>
          <w:i w:val="false"/>
          <w:strike w:val="false"/>
          <w:dstrike w:val="false"/>
          <w:outline w:val="false"/>
          <w:shadow w:val="false"/>
          <w:sz w:val="28"/>
          <w:szCs w:val="28"/>
          <w:u w:val="none"/>
          <w:em w:val="none"/>
        </w:rPr>
        <w:t>существление отдельных государственных полномочий по строительству зданий, включая проектно-изыскательские работы, для размещения фельдшерско-акушерских пунктов, фельдшерских пунктов, врачебных амбулаторий и офисов врача общей практики, а также строительство иных объектов здравоохранения, начатое до 1 января 2019 года,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 - 41501,3 тыс. руб.  строительство офиса врача общей практики в пос. Октябрьский;</w:t>
      </w:r>
    </w:p>
    <w:p>
      <w:pPr>
        <w:pStyle w:val="Normal"/>
        <w:bidi w:val="0"/>
        <w:jc w:val="both"/>
        <w:rPr>
          <w:sz w:val="28"/>
          <w:szCs w:val="28"/>
        </w:rPr>
      </w:pPr>
      <w:r>
        <w:rPr>
          <w:b w:val="false"/>
          <w:i w:val="false"/>
          <w:strike w:val="false"/>
          <w:dstrike w:val="false"/>
          <w:outline w:val="false"/>
          <w:shadow w:val="false"/>
          <w:sz w:val="28"/>
          <w:szCs w:val="28"/>
          <w:u w:val="none"/>
          <w:em w:val="none"/>
        </w:rPr>
        <w:tab/>
        <w:t>на строительство детских дошкольных учреждений в пос. Афипский (ПСД) — 25295,5 тыс. рублей, строительство ДОУ на 140 мест 247706,5 тыс. руб., в том числе  неиспользованные средства 2024 года в сумме 86000,0 тыс. рублей.</w:t>
      </w:r>
    </w:p>
    <w:p>
      <w:pPr>
        <w:pStyle w:val="Normal"/>
        <w:ind w:firstLine="720"/>
        <w:jc w:val="both"/>
        <w:rPr>
          <w:color w:val="auto"/>
        </w:rPr>
      </w:pPr>
      <w:r>
        <w:rPr>
          <w:color w:val="auto"/>
          <w:sz w:val="28"/>
          <w:szCs w:val="28"/>
        </w:rPr>
        <w:t xml:space="preserve">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 Северский район отражены согласно бюджетной классификации по отраслевому признаку в соответствующих разделах функциональной классификации расходов местного бюджета. </w:t>
      </w:r>
    </w:p>
    <w:p>
      <w:pPr>
        <w:pStyle w:val="Normal"/>
        <w:ind w:firstLine="720"/>
        <w:jc w:val="both"/>
        <w:rPr>
          <w:color w:val="C9211E"/>
          <w:sz w:val="28"/>
          <w:szCs w:val="28"/>
        </w:rPr>
      </w:pPr>
      <w:r>
        <w:rPr>
          <w:color w:val="C9211E"/>
          <w:sz w:val="28"/>
          <w:szCs w:val="28"/>
        </w:rPr>
      </w:r>
    </w:p>
    <w:p>
      <w:pPr>
        <w:pStyle w:val="Normal"/>
        <w:ind w:firstLine="720"/>
        <w:jc w:val="center"/>
        <w:rPr>
          <w:color w:val="auto"/>
        </w:rPr>
      </w:pPr>
      <w:r>
        <w:rPr>
          <w:color w:val="auto"/>
          <w:sz w:val="28"/>
          <w:szCs w:val="28"/>
        </w:rPr>
        <w:t>«</w:t>
      </w:r>
      <w:r>
        <w:rPr>
          <w:rFonts w:eastAsia="Times New Roman" w:cs="Times New Roman"/>
          <w:color w:val="auto"/>
          <w:kern w:val="0"/>
          <w:sz w:val="28"/>
          <w:szCs w:val="28"/>
          <w:lang w:val="ru-RU" w:eastAsia="ru-RU" w:bidi="ar-SA"/>
        </w:rPr>
        <w:t>Информатизация Северского района</w:t>
      </w:r>
      <w:r>
        <w:rPr>
          <w:color w:val="auto"/>
          <w:sz w:val="28"/>
          <w:szCs w:val="28"/>
        </w:rPr>
        <w:t>»</w:t>
      </w:r>
    </w:p>
    <w:p>
      <w:pPr>
        <w:pStyle w:val="Normal"/>
        <w:ind w:firstLine="720"/>
        <w:jc w:val="center"/>
        <w:rPr>
          <w:color w:val="auto"/>
          <w:sz w:val="28"/>
          <w:szCs w:val="28"/>
        </w:rPr>
      </w:pPr>
      <w:r>
        <w:rPr>
          <w:color w:val="auto"/>
          <w:sz w:val="28"/>
          <w:szCs w:val="28"/>
        </w:rPr>
      </w:r>
    </w:p>
    <w:p>
      <w:pPr>
        <w:pStyle w:val="Normal"/>
        <w:ind w:firstLine="720"/>
        <w:jc w:val="both"/>
        <w:rPr>
          <w:color w:val="auto"/>
        </w:rPr>
      </w:pPr>
      <w:r>
        <w:rPr>
          <w:color w:val="auto"/>
          <w:sz w:val="28"/>
          <w:szCs w:val="28"/>
        </w:rPr>
        <w:t>Расходы на реализацию муниципальной программы «</w:t>
      </w:r>
      <w:r>
        <w:rPr>
          <w:rFonts w:eastAsia="Times New Roman" w:cs="Times New Roman"/>
          <w:color w:val="auto"/>
          <w:kern w:val="0"/>
          <w:sz w:val="28"/>
          <w:szCs w:val="28"/>
          <w:lang w:val="ru-RU" w:eastAsia="ru-RU" w:bidi="ar-SA"/>
        </w:rPr>
        <w:t>Информатизация Северского района</w:t>
      </w:r>
      <w:r>
        <w:rPr>
          <w:color w:val="auto"/>
          <w:sz w:val="28"/>
          <w:szCs w:val="28"/>
        </w:rPr>
        <w:t>» предусмотрены</w:t>
      </w:r>
      <w:r>
        <w:rPr>
          <w:rFonts w:eastAsia="Times New Roman" w:cs="Times New Roman"/>
          <w:color w:val="auto"/>
          <w:kern w:val="0"/>
          <w:sz w:val="28"/>
          <w:szCs w:val="28"/>
          <w:lang w:val="ru-RU" w:eastAsia="ru-RU" w:bidi="ar-SA"/>
        </w:rPr>
        <w:t xml:space="preserve"> на 2025 год  в объеме 10991,7 тыс. рублей; на 2026 – 2027 годы по 8958,7 тыс. рублей ежегодно.</w:t>
      </w:r>
    </w:p>
    <w:p>
      <w:pPr>
        <w:pStyle w:val="Normal"/>
        <w:ind w:hanging="0"/>
        <w:jc w:val="both"/>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r>
    </w:p>
    <w:p>
      <w:pPr>
        <w:pStyle w:val="Normal"/>
        <w:ind w:hanging="0"/>
        <w:jc w:val="center"/>
        <w:rPr>
          <w:color w:val="auto"/>
        </w:rPr>
      </w:pPr>
      <w:r>
        <w:rPr>
          <w:rFonts w:eastAsia="Times New Roman" w:cs="Times New Roman"/>
          <w:color w:val="auto"/>
          <w:kern w:val="0"/>
          <w:sz w:val="28"/>
          <w:szCs w:val="28"/>
          <w:lang w:val="ru-RU" w:eastAsia="ru-RU" w:bidi="ar-SA"/>
        </w:rPr>
        <w:t xml:space="preserve">«Информационное обеспечение и сопровождение  </w:t>
      </w:r>
    </w:p>
    <w:p>
      <w:pPr>
        <w:pStyle w:val="Normal"/>
        <w:ind w:hanging="0"/>
        <w:jc w:val="center"/>
        <w:rPr>
          <w:color w:val="auto"/>
        </w:rPr>
      </w:pPr>
      <w:r>
        <w:rPr>
          <w:rFonts w:eastAsia="Times New Roman" w:cs="Times New Roman"/>
          <w:color w:val="auto"/>
          <w:kern w:val="0"/>
          <w:sz w:val="28"/>
          <w:szCs w:val="28"/>
          <w:lang w:val="ru-RU" w:eastAsia="ru-RU" w:bidi="ar-SA"/>
        </w:rPr>
        <w:t xml:space="preserve">деятельности органов местного самоуправления  </w:t>
      </w:r>
    </w:p>
    <w:p>
      <w:pPr>
        <w:pStyle w:val="Normal"/>
        <w:ind w:hanging="0"/>
        <w:jc w:val="center"/>
        <w:rPr>
          <w:color w:val="auto"/>
        </w:rPr>
      </w:pPr>
      <w:r>
        <w:rPr>
          <w:rFonts w:eastAsia="Times New Roman" w:cs="Times New Roman"/>
          <w:color w:val="auto"/>
          <w:kern w:val="0"/>
          <w:sz w:val="28"/>
          <w:szCs w:val="28"/>
          <w:lang w:val="ru-RU" w:eastAsia="ru-RU" w:bidi="ar-SA"/>
        </w:rPr>
        <w:t>муниципального образования Северский район»</w:t>
      </w:r>
    </w:p>
    <w:p>
      <w:pPr>
        <w:pStyle w:val="Normal"/>
        <w:ind w:hanging="0"/>
        <w:jc w:val="left"/>
        <w:rPr>
          <w:rFonts w:ascii="Times New Roman" w:hAnsi="Times New Roman" w:eastAsia="Times New Roman" w:cs="Times New Roman"/>
          <w:kern w:val="0"/>
          <w:sz w:val="28"/>
          <w:szCs w:val="28"/>
          <w:lang w:val="ru-RU" w:eastAsia="ru-RU" w:bidi="ar-SA"/>
        </w:rPr>
      </w:pPr>
      <w:r>
        <w:rPr>
          <w:rFonts w:eastAsia="Times New Roman" w:cs="Times New Roman"/>
          <w:kern w:val="0"/>
          <w:sz w:val="28"/>
          <w:szCs w:val="28"/>
          <w:lang w:val="ru-RU" w:eastAsia="ru-RU" w:bidi="ar-SA"/>
        </w:rPr>
      </w:r>
    </w:p>
    <w:p>
      <w:pPr>
        <w:pStyle w:val="Normal"/>
        <w:ind w:hanging="0"/>
        <w:jc w:val="both"/>
        <w:rPr>
          <w:color w:val="auto"/>
        </w:rPr>
      </w:pPr>
      <w:r>
        <w:rPr>
          <w:rFonts w:eastAsia="Times New Roman" w:cs="Times New Roman"/>
          <w:color w:val="auto"/>
          <w:kern w:val="0"/>
          <w:sz w:val="28"/>
          <w:szCs w:val="28"/>
          <w:lang w:val="ru-RU" w:eastAsia="ru-RU" w:bidi="ar-SA"/>
        </w:rPr>
        <w:tab/>
        <w:tab/>
        <w:t>В рамках муниципальной программы «Информационное обеспечение и сопровождение деятельности органов местного самоуправления       муниципального образования Северский район» на 2025 – 2027 годы    планируются расходы на освещение деятельности администрации района, а также опубликование официальной информации в СМИ в сумме по 5 400,0 тыс. рублей ежегодно.</w:t>
      </w:r>
    </w:p>
    <w:p>
      <w:pPr>
        <w:pStyle w:val="Normal"/>
        <w:ind w:hanging="0"/>
        <w:jc w:val="both"/>
        <w:rPr>
          <w:color w:val="auto"/>
        </w:rPr>
      </w:pPr>
      <w:r>
        <w:rPr>
          <w:color w:val="auto"/>
        </w:rPr>
      </w:r>
    </w:p>
    <w:p>
      <w:pPr>
        <w:pStyle w:val="Normal"/>
        <w:jc w:val="center"/>
        <w:rPr>
          <w:color w:val="auto"/>
          <w:sz w:val="28"/>
          <w:szCs w:val="28"/>
        </w:rPr>
      </w:pPr>
      <w:r>
        <w:rPr>
          <w:b w:val="false"/>
          <w:i w:val="false"/>
          <w:strike w:val="false"/>
          <w:dstrike w:val="false"/>
          <w:outline w:val="false"/>
          <w:shadow w:val="false"/>
          <w:color w:val="auto"/>
          <w:sz w:val="28"/>
          <w:szCs w:val="28"/>
          <w:u w:val="none"/>
          <w:em w:val="none"/>
        </w:rPr>
        <w:t xml:space="preserve"> </w:t>
      </w:r>
      <w:r>
        <w:rPr>
          <w:b w:val="false"/>
          <w:i w:val="false"/>
          <w:strike w:val="false"/>
          <w:dstrike w:val="false"/>
          <w:outline w:val="false"/>
          <w:shadow w:val="false"/>
          <w:color w:val="auto"/>
          <w:sz w:val="28"/>
          <w:szCs w:val="28"/>
          <w:u w:val="none"/>
          <w:em w:val="none"/>
        </w:rPr>
        <w:t xml:space="preserve">«Защита населения и территории муниципального образования </w:t>
      </w:r>
    </w:p>
    <w:p>
      <w:pPr>
        <w:pStyle w:val="Normal"/>
        <w:bidi w:val="0"/>
        <w:jc w:val="center"/>
        <w:rPr>
          <w:color w:val="auto"/>
          <w:sz w:val="28"/>
          <w:szCs w:val="28"/>
        </w:rPr>
      </w:pPr>
      <w:r>
        <w:rPr>
          <w:b w:val="false"/>
          <w:i w:val="false"/>
          <w:strike w:val="false"/>
          <w:dstrike w:val="false"/>
          <w:outline w:val="false"/>
          <w:shadow w:val="false"/>
          <w:color w:val="auto"/>
          <w:sz w:val="28"/>
          <w:szCs w:val="28"/>
          <w:u w:val="none"/>
          <w:em w:val="none"/>
        </w:rPr>
        <w:t xml:space="preserve">Северский район от чрезвычайных ситуаций </w:t>
      </w:r>
    </w:p>
    <w:p>
      <w:pPr>
        <w:pStyle w:val="Normal"/>
        <w:bidi w:val="0"/>
        <w:jc w:val="center"/>
        <w:rPr>
          <w:color w:val="auto"/>
          <w:sz w:val="28"/>
          <w:szCs w:val="28"/>
        </w:rPr>
      </w:pPr>
      <w:r>
        <w:rPr>
          <w:b w:val="false"/>
          <w:i w:val="false"/>
          <w:strike w:val="false"/>
          <w:dstrike w:val="false"/>
          <w:outline w:val="false"/>
          <w:shadow w:val="false"/>
          <w:color w:val="auto"/>
          <w:sz w:val="28"/>
          <w:szCs w:val="28"/>
          <w:u w:val="none"/>
          <w:em w:val="none"/>
        </w:rPr>
        <w:t>природного и техногенного характера»</w:t>
      </w:r>
    </w:p>
    <w:p>
      <w:pPr>
        <w:pStyle w:val="Normal"/>
        <w:bidi w:val="0"/>
        <w:jc w:val="center"/>
        <w:rPr>
          <w:color w:val="auto"/>
          <w:sz w:val="28"/>
          <w:szCs w:val="28"/>
        </w:rPr>
      </w:pPr>
      <w:r>
        <w:rPr>
          <w:color w:val="auto"/>
          <w:sz w:val="28"/>
          <w:szCs w:val="28"/>
        </w:rPr>
      </w:r>
    </w:p>
    <w:p>
      <w:pPr>
        <w:pStyle w:val="Normal"/>
        <w:jc w:val="both"/>
        <w:rPr/>
      </w:pPr>
      <w:r>
        <w:rPr>
          <w:b w:val="false"/>
          <w:i w:val="false"/>
          <w:strike w:val="false"/>
          <w:dstrike w:val="false"/>
          <w:outline w:val="false"/>
          <w:shadow w:val="false"/>
          <w:sz w:val="28"/>
          <w:szCs w:val="28"/>
          <w:u w:val="none"/>
          <w:em w:val="none"/>
        </w:rPr>
        <w:tab/>
      </w:r>
      <w:r>
        <w:rPr>
          <w:b w:val="false"/>
          <w:i w:val="false"/>
          <w:strike w:val="false"/>
          <w:dstrike w:val="false"/>
          <w:outline w:val="false"/>
          <w:shadow w:val="false"/>
          <w:color w:val="auto"/>
          <w:sz w:val="28"/>
          <w:szCs w:val="28"/>
          <w:u w:val="none"/>
          <w:em w:val="none"/>
        </w:rPr>
        <w:t xml:space="preserve">  Всего на реализацию муниципальной программы «Защита населения и территории муниципального образования Северский район от чрезвычайных ситуаций природного и техногенного характера» предусмотрены 59654,9 тыс. рублей.  На 202</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5</w:t>
      </w:r>
      <w:r>
        <w:rPr>
          <w:b w:val="false"/>
          <w:i w:val="false"/>
          <w:strike w:val="false"/>
          <w:dstrike w:val="false"/>
          <w:outline w:val="false"/>
          <w:shadow w:val="false"/>
          <w:color w:val="auto"/>
          <w:sz w:val="28"/>
          <w:szCs w:val="28"/>
          <w:u w:val="none"/>
          <w:em w:val="none"/>
        </w:rPr>
        <w:t xml:space="preserve"> год в рамках муниципальной программы запланированы расходы на содержание муниципального казенного учреждения «ЕДДС» с учетом функционирования  «Системы – 112» АПК «Безопасный город» – 28128,5</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b w:val="false"/>
          <w:i w:val="false"/>
          <w:strike w:val="false"/>
          <w:dstrike w:val="false"/>
          <w:outline w:val="false"/>
          <w:shadow w:val="false"/>
          <w:color w:val="auto"/>
          <w:sz w:val="28"/>
          <w:szCs w:val="28"/>
          <w:u w:val="none"/>
          <w:em w:val="none"/>
        </w:rPr>
        <w:t xml:space="preserve"> тыс. рублей.</w:t>
      </w:r>
    </w:p>
    <w:p>
      <w:pPr>
        <w:pStyle w:val="Normal"/>
        <w:jc w:val="both"/>
        <w:rPr/>
      </w:pPr>
      <w:r>
        <w:rPr>
          <w:b w:val="false"/>
          <w:i w:val="false"/>
          <w:strike w:val="false"/>
          <w:dstrike w:val="false"/>
          <w:outline w:val="false"/>
          <w:shadow w:val="false"/>
          <w:color w:val="auto"/>
          <w:sz w:val="28"/>
          <w:szCs w:val="28"/>
          <w:u w:val="none"/>
          <w:em w:val="none"/>
        </w:rPr>
        <w:tab/>
        <w:t xml:space="preserve"> Субсидии на выполнение муниципального задания муниципального бюджетного учреждения «Аварийно-спасательный отряд»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всего</w:t>
      </w:r>
      <w:r>
        <w:rPr>
          <w:b w:val="false"/>
          <w:i w:val="false"/>
          <w:strike w:val="false"/>
          <w:dstrike w:val="false"/>
          <w:outline w:val="false"/>
          <w:shadow w:val="false"/>
          <w:color w:val="auto"/>
          <w:sz w:val="28"/>
          <w:szCs w:val="28"/>
          <w:u w:val="none"/>
          <w:em w:val="none"/>
        </w:rPr>
        <w:t xml:space="preserve"> в объеме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31526,4</w:t>
      </w:r>
      <w:r>
        <w:rPr>
          <w:b w:val="false"/>
          <w:i w:val="false"/>
          <w:strike w:val="false"/>
          <w:dstrike w:val="false"/>
          <w:outline w:val="false"/>
          <w:shadow w:val="false"/>
          <w:color w:val="auto"/>
          <w:sz w:val="28"/>
          <w:szCs w:val="28"/>
          <w:u w:val="none"/>
          <w:em w:val="none"/>
        </w:rPr>
        <w:t xml:space="preserve"> тыс. рублей на 2024 год, в том числе за счет средств городских поселений, запланированных для передачи в районный бюджет для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осуществления</w:t>
      </w:r>
      <w:r>
        <w:rPr>
          <w:b w:val="false"/>
          <w:i w:val="false"/>
          <w:strike w:val="false"/>
          <w:dstrike w:val="false"/>
          <w:outline w:val="false"/>
          <w:shadow w:val="false"/>
          <w:color w:val="auto"/>
          <w:sz w:val="28"/>
          <w:szCs w:val="28"/>
          <w:u w:val="none"/>
          <w:em w:val="none"/>
        </w:rPr>
        <w:t xml:space="preserve"> полномочий по организации и содержанию аварийно-спасательных формирований 10928,0</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b w:val="false"/>
          <w:i w:val="false"/>
          <w:strike w:val="false"/>
          <w:dstrike w:val="false"/>
          <w:outline w:val="false"/>
          <w:shadow w:val="false"/>
          <w:color w:val="auto"/>
          <w:sz w:val="28"/>
          <w:szCs w:val="28"/>
          <w:u w:val="none"/>
          <w:em w:val="none"/>
        </w:rPr>
        <w:t xml:space="preserve">тыс.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р</w:t>
      </w:r>
      <w:r>
        <w:rPr>
          <w:b w:val="false"/>
          <w:i w:val="false"/>
          <w:strike w:val="false"/>
          <w:dstrike w:val="false"/>
          <w:outline w:val="false"/>
          <w:shadow w:val="false"/>
          <w:color w:val="auto"/>
          <w:sz w:val="28"/>
          <w:szCs w:val="28"/>
          <w:u w:val="none"/>
          <w:em w:val="none"/>
        </w:rPr>
        <w:t xml:space="preserve">ублей.  </w:t>
      </w:r>
    </w:p>
    <w:p>
      <w:pPr>
        <w:pStyle w:val="Normal"/>
        <w:jc w:val="both"/>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Аналогичная сумма      планируется в бюджетах поселений и на плановый период.</w:t>
      </w:r>
    </w:p>
    <w:p>
      <w:pPr>
        <w:pStyle w:val="Normal"/>
        <w:ind w:hanging="0"/>
        <w:jc w:val="both"/>
        <w:rPr>
          <w:color w:val="auto"/>
        </w:rPr>
      </w:pPr>
      <w:r>
        <w:rPr>
          <w:color w:val="auto"/>
        </w:rPr>
      </w:r>
      <w:bookmarkStart w:id="1" w:name="_GoBack"/>
      <w:bookmarkStart w:id="2" w:name="_GoBack"/>
      <w:bookmarkEnd w:id="2"/>
    </w:p>
    <w:p>
      <w:pPr>
        <w:pStyle w:val="BodyTextIndent2"/>
        <w:ind w:hanging="0"/>
        <w:jc w:val="center"/>
        <w:rPr>
          <w:color w:val="auto"/>
        </w:rPr>
      </w:pPr>
      <w:r>
        <w:rPr>
          <w:color w:val="auto"/>
          <w:szCs w:val="28"/>
        </w:rPr>
        <w:t>2.2. Непрограммные расходы</w:t>
      </w:r>
    </w:p>
    <w:p>
      <w:pPr>
        <w:pStyle w:val="BodyTextIndent2"/>
        <w:ind w:hanging="0"/>
        <w:jc w:val="center"/>
        <w:rPr>
          <w:color w:val="C9211E"/>
          <w:szCs w:val="28"/>
        </w:rPr>
      </w:pPr>
      <w:r>
        <w:rPr>
          <w:color w:val="C9211E"/>
          <w:szCs w:val="28"/>
        </w:rPr>
      </w:r>
    </w:p>
    <w:p>
      <w:pPr>
        <w:pStyle w:val="BodyTextIndent2"/>
        <w:ind w:firstLine="720"/>
        <w:rPr>
          <w:color w:val="auto"/>
        </w:rPr>
      </w:pPr>
      <w:r>
        <w:rPr>
          <w:color w:val="auto"/>
          <w:szCs w:val="28"/>
        </w:rPr>
        <w:t>В непрограммных расходах отражены расходы на обеспечение деятельности представительного органа муниципального образования Северский район, главы муниципального образования Северский район, органов администрации муниципального образования Северский район  (за исключением тех, расходы по которым отражены по соответствующим муниципальным  программам Северского района), Контрольно-счетной палаты муниципального  образования Северский район, а также расходы на реализацию отдельных мероприятий, связанных с общегосударственным управлением.</w:t>
      </w:r>
    </w:p>
    <w:p>
      <w:pPr>
        <w:pStyle w:val="BodyTextIndent2"/>
        <w:ind w:hanging="0"/>
        <w:rPr>
          <w:color w:val="C9211E"/>
        </w:rPr>
      </w:pPr>
      <w:r>
        <w:rPr>
          <w:color w:val="C9211E"/>
          <w:szCs w:val="28"/>
        </w:rPr>
        <w:tab/>
        <w:t xml:space="preserve"> </w:t>
      </w:r>
      <w:r>
        <w:rPr>
          <w:color w:val="auto"/>
          <w:szCs w:val="28"/>
        </w:rPr>
        <w:t xml:space="preserve">Расходы на содержание органов местного самоуправления муниципального образования Северский район запланированы </w:t>
      </w:r>
      <w:r>
        <w:rPr>
          <w:rFonts w:eastAsia="Times New Roman" w:cs="Times New Roman"/>
          <w:color w:val="auto"/>
          <w:kern w:val="0"/>
          <w:sz w:val="28"/>
          <w:szCs w:val="28"/>
          <w:lang w:val="ru-RU" w:eastAsia="ru-RU" w:bidi="ar-SA"/>
        </w:rPr>
        <w:t xml:space="preserve">в соответствии  с </w:t>
      </w:r>
      <w:r>
        <w:rPr>
          <w:color w:val="auto"/>
          <w:szCs w:val="28"/>
        </w:rPr>
        <w:t xml:space="preserve"> постановлением  главы администрации (губернатора) Краснодарского  края       от  11 сентября  2024 года № 593 «</w:t>
      </w:r>
      <w:r>
        <w:rPr>
          <w:b w:val="false"/>
          <w:i w:val="false"/>
          <w:caps w:val="false"/>
          <w:smallCaps w:val="false"/>
          <w:color w:val="22272F"/>
          <w:spacing w:val="0"/>
          <w:sz w:val="28"/>
          <w:szCs w:val="28"/>
        </w:rPr>
        <w:t>О внесении изменений в </w:t>
      </w:r>
      <w:r>
        <w:rPr>
          <w:rStyle w:val="Style27"/>
          <w:b w:val="false"/>
          <w:i w:val="false"/>
          <w:caps w:val="false"/>
          <w:smallCaps w:val="false"/>
          <w:color w:val="22272F"/>
          <w:spacing w:val="0"/>
          <w:sz w:val="28"/>
          <w:szCs w:val="28"/>
          <w:shd w:fill="FFFFFF" w:val="clear"/>
        </w:rPr>
        <w:t>постановление</w:t>
      </w:r>
      <w:r>
        <w:rPr>
          <w:caps w:val="false"/>
          <w:smallCaps w:val="false"/>
          <w:color w:val="22272F"/>
          <w:spacing w:val="0"/>
          <w:sz w:val="28"/>
          <w:szCs w:val="28"/>
        </w:rPr>
        <w:t> </w:t>
      </w:r>
      <w:r>
        <w:rPr>
          <w:b w:val="false"/>
          <w:i w:val="false"/>
          <w:caps w:val="false"/>
          <w:smallCaps w:val="false"/>
          <w:color w:val="22272F"/>
          <w:spacing w:val="0"/>
          <w:sz w:val="28"/>
          <w:szCs w:val="28"/>
        </w:rPr>
        <w:t>главы администрации (</w:t>
      </w:r>
      <w:r>
        <w:rPr>
          <w:rStyle w:val="Style27"/>
          <w:b w:val="false"/>
          <w:i w:val="false"/>
          <w:caps w:val="false"/>
          <w:smallCaps w:val="false"/>
          <w:color w:val="22272F"/>
          <w:spacing w:val="0"/>
          <w:sz w:val="28"/>
          <w:szCs w:val="28"/>
          <w:shd w:fill="FFFFFF" w:val="clear"/>
        </w:rPr>
        <w:t>губернатора</w:t>
      </w:r>
      <w:r>
        <w:rPr>
          <w:b w:val="false"/>
          <w:i w:val="false"/>
          <w:caps w:val="false"/>
          <w:smallCaps w:val="false"/>
          <w:color w:val="22272F"/>
          <w:spacing w:val="0"/>
          <w:sz w:val="28"/>
          <w:szCs w:val="28"/>
        </w:rPr>
        <w:t>) Краснодарского края от 29 июля 2008 г. № 724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содержание органов местного самоуправления муниципальных образований Краснодарского края" и об утверждении нормативов формирования расходов на содержание органов местного самоуправления муниципальных образований Краснодарского края на 2025 год</w:t>
      </w:r>
      <w:r>
        <w:rPr>
          <w:color w:val="auto"/>
          <w:sz w:val="28"/>
          <w:szCs w:val="28"/>
        </w:rPr>
        <w:t xml:space="preserve"> </w:t>
      </w:r>
      <w:r>
        <w:rPr>
          <w:color w:val="auto"/>
          <w:szCs w:val="28"/>
        </w:rPr>
        <w:t>» - 307807,2 тыс. рублей;</w:t>
      </w:r>
    </w:p>
    <w:p>
      <w:pPr>
        <w:pStyle w:val="BodyTextIndent2"/>
        <w:ind w:hanging="0"/>
        <w:rPr>
          <w:color w:val="auto"/>
        </w:rPr>
      </w:pPr>
      <w:r>
        <w:rPr>
          <w:color w:val="auto"/>
          <w:szCs w:val="28"/>
        </w:rPr>
        <w:tab/>
        <w:t xml:space="preserve"> пенсии за выслугу лет лицам, замещавшим должности муниципальной службы муниципального образования Северский район </w:t>
      </w:r>
      <w:r>
        <w:rPr>
          <w:color w:val="000000"/>
          <w:szCs w:val="28"/>
          <w:shd w:fill="auto" w:val="clear"/>
        </w:rPr>
        <w:t>— 13 776,8 тыс</w:t>
      </w:r>
      <w:r>
        <w:rPr>
          <w:color w:val="auto"/>
          <w:szCs w:val="28"/>
        </w:rPr>
        <w:t xml:space="preserve">.рублей, </w:t>
      </w:r>
    </w:p>
    <w:p>
      <w:pPr>
        <w:pStyle w:val="Normal"/>
        <w:bidi w:val="0"/>
        <w:jc w:val="both"/>
        <w:rPr>
          <w:rFonts w:ascii="Times New Roman" w:hAnsi="Times New Roman"/>
          <w:b w:val="false"/>
          <w:i w:val="false"/>
          <w:i w:val="false"/>
          <w:strike w:val="false"/>
          <w:dstrike w:val="false"/>
          <w:outline w:val="false"/>
          <w:shadow w:val="false"/>
          <w:sz w:val="24"/>
          <w:u w:val="none"/>
          <w:em w:val="none"/>
        </w:rPr>
      </w:pPr>
      <w:r>
        <w:rPr>
          <w:b w:val="false"/>
          <w:i w:val="false"/>
          <w:strike w:val="false"/>
          <w:dstrike w:val="false"/>
          <w:outline w:val="false"/>
          <w:shadow w:val="false"/>
          <w:color w:val="auto"/>
          <w:sz w:val="24"/>
          <w:szCs w:val="28"/>
          <w:u w:val="none"/>
          <w:em w:val="none"/>
        </w:rPr>
        <w:tab/>
      </w:r>
      <w:r>
        <w:rPr>
          <w:b w:val="false"/>
          <w:i w:val="false"/>
          <w:strike w:val="false"/>
          <w:dstrike w:val="false"/>
          <w:outline w:val="false"/>
          <w:shadow w:val="false"/>
          <w:color w:val="auto"/>
          <w:sz w:val="28"/>
          <w:szCs w:val="28"/>
          <w:u w:val="none"/>
          <w:em w:val="none"/>
        </w:rPr>
        <w:t xml:space="preserve">в рамках реализации решения Совета МО СР  от 6.08.2024 №481 </w:t>
      </w:r>
      <w:r>
        <w:rPr>
          <w:b w:val="false"/>
          <w:i w:val="false"/>
          <w:strike w:val="false"/>
          <w:dstrike w:val="false"/>
          <w:outline w:val="false"/>
          <w:shadow w:val="false"/>
          <w:color w:val="auto"/>
          <w:sz w:val="24"/>
          <w:szCs w:val="28"/>
          <w:u w:val="none"/>
          <w:em w:val="none"/>
        </w:rPr>
        <w:t xml:space="preserve"> </w:t>
      </w:r>
      <w:r>
        <w:rPr>
          <w:b w:val="false"/>
          <w:i w:val="false"/>
          <w:strike w:val="false"/>
          <w:dstrike w:val="false"/>
          <w:outline w:val="false"/>
          <w:shadow w:val="false"/>
          <w:color w:val="auto"/>
          <w:sz w:val="28"/>
          <w:szCs w:val="28"/>
          <w:u w:val="none"/>
          <w:em w:val="none"/>
        </w:rPr>
        <w:t>е</w:t>
      </w:r>
      <w:r>
        <w:rPr>
          <w:b w:val="false"/>
          <w:i w:val="false"/>
          <w:strike w:val="false"/>
          <w:dstrike w:val="false"/>
          <w:outline w:val="false"/>
          <w:shadow w:val="false"/>
          <w:sz w:val="28"/>
          <w:szCs w:val="28"/>
          <w:u w:val="none"/>
          <w:em w:val="none"/>
        </w:rPr>
        <w:t>диновременная денежная выплата гражданам Российской Федерации,  заключившим контракт о прохождении военной службы в  Вооруженных Силах Российской Федерации в целях участия в специальной военной операции через пункт отбора военного комиссариата Абинского и Северского районов Краснодарского края — 40000,0 тыс. рублей</w:t>
      </w:r>
    </w:p>
    <w:p>
      <w:pPr>
        <w:pStyle w:val="Normal"/>
        <w:ind w:hanging="0"/>
        <w:jc w:val="both"/>
        <w:rPr>
          <w:sz w:val="28"/>
          <w:szCs w:val="28"/>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ab/>
        <w:t xml:space="preserve"> На п</w:t>
      </w:r>
      <w:r>
        <w:rPr>
          <w:b w:val="false"/>
          <w:i w:val="false"/>
          <w:strike w:val="false"/>
          <w:dstrike w:val="false"/>
          <w:outline w:val="false"/>
          <w:shadow w:val="false"/>
          <w:sz w:val="28"/>
          <w:szCs w:val="28"/>
          <w:u w:val="none"/>
          <w:em w:val="none"/>
        </w:rPr>
        <w:t xml:space="preserve">оддержку местных инициатив граждан по вопросам развития территорий предусмотрено 1000,0 тыс.рублей.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Бюджетная классификация расходов </w:t>
      </w:r>
      <w:r>
        <w:rPr>
          <w:b w:val="false"/>
          <w:i w:val="false"/>
          <w:strike w:val="false"/>
          <w:dstrike w:val="false"/>
          <w:outline w:val="false"/>
          <w:shadow w:val="false"/>
          <w:sz w:val="28"/>
          <w:szCs w:val="28"/>
          <w:u w:val="none"/>
          <w:em w:val="none"/>
        </w:rPr>
        <w:t xml:space="preserve"> будет уточнена при определении направления расходов.</w:t>
      </w:r>
    </w:p>
    <w:p>
      <w:pPr>
        <w:pStyle w:val="Normal"/>
        <w:bidi w:val="0"/>
        <w:jc w:val="left"/>
        <w:rPr>
          <w:rFonts w:ascii="Times New Roman" w:hAnsi="Times New Roman"/>
          <w:b w:val="false"/>
          <w:i w:val="false"/>
          <w:i w:val="false"/>
          <w:strike w:val="false"/>
          <w:dstrike w:val="false"/>
          <w:outline w:val="false"/>
          <w:shadow w:val="false"/>
          <w:sz w:val="24"/>
          <w:u w:val="none"/>
          <w:em w:val="none"/>
        </w:rPr>
      </w:pPr>
      <w:r>
        <w:rPr>
          <w:b w:val="false"/>
          <w:i w:val="false"/>
          <w:strike w:val="false"/>
          <w:dstrike w:val="false"/>
          <w:outline w:val="false"/>
          <w:shadow w:val="false"/>
          <w:sz w:val="28"/>
          <w:szCs w:val="28"/>
          <w:u w:val="none"/>
          <w:em w:val="none"/>
        </w:rPr>
        <w:tab/>
        <w:t>Расходы на организацию выполнения комплексных кадастровых работ и утверждения карты-плана территорий  12325,9 тыс. руб, из которых субсидии края — 10477,0 тыс. рублей.</w:t>
      </w:r>
    </w:p>
    <w:p>
      <w:pPr>
        <w:pStyle w:val="BodyTextIndent2"/>
        <w:ind w:hanging="0"/>
        <w:rPr>
          <w:color w:val="C9211E"/>
          <w:szCs w:val="28"/>
        </w:rPr>
      </w:pPr>
      <w:r>
        <w:rPr>
          <w:rFonts w:eastAsia="Times New Roman" w:cs="Times New Roman"/>
          <w:color w:val="auto"/>
          <w:kern w:val="0"/>
          <w:sz w:val="28"/>
          <w:szCs w:val="28"/>
          <w:lang w:val="ru-RU" w:eastAsia="ru-RU" w:bidi="ar-SA"/>
        </w:rPr>
        <w:t xml:space="preserve">       </w:t>
      </w:r>
      <w:r>
        <w:rPr>
          <w:rFonts w:eastAsia="Times New Roman" w:cs="Times New Roman"/>
          <w:color w:val="auto"/>
          <w:kern w:val="0"/>
          <w:sz w:val="28"/>
          <w:szCs w:val="28"/>
          <w:lang w:val="ru-RU" w:eastAsia="ru-RU" w:bidi="ar-SA"/>
        </w:rPr>
        <w:t>На 2025 год предусмотрены средства на проведение  выборов в Совет муниципального образования Северский район  - 3 800,0 тыс. рублей.</w:t>
      </w:r>
    </w:p>
    <w:p>
      <w:pPr>
        <w:pStyle w:val="BodyTextIndent2"/>
        <w:ind w:hanging="0"/>
        <w:rPr>
          <w:color w:val="C9211E"/>
          <w:szCs w:val="28"/>
        </w:rPr>
      </w:pPr>
      <w:r>
        <w:rPr>
          <w:color w:val="C9211E"/>
          <w:szCs w:val="28"/>
        </w:rPr>
        <w:tab/>
        <w:t xml:space="preserve">  </w:t>
      </w:r>
      <w:r>
        <w:rPr>
          <w:color w:val="auto"/>
          <w:szCs w:val="28"/>
        </w:rPr>
        <w:t xml:space="preserve">По непрограммным мероприятиям отражены расходы на </w:t>
      </w:r>
      <w:r>
        <w:rPr>
          <w:color w:val="auto"/>
          <w:sz w:val="28"/>
          <w:szCs w:val="28"/>
        </w:rPr>
        <w:t xml:space="preserve">осуществление отдельного </w:t>
      </w:r>
      <w:r>
        <w:rPr>
          <w:b w:val="false"/>
          <w:i w:val="false"/>
          <w:strike w:val="false"/>
          <w:dstrike w:val="false"/>
          <w:outline w:val="false"/>
          <w:shadow w:val="false"/>
          <w:color w:val="000000"/>
          <w:sz w:val="22"/>
          <w:szCs w:val="28"/>
          <w:u w:val="none"/>
          <w:shd w:fill="auto" w:val="clear"/>
          <w:em w:val="none"/>
        </w:rPr>
        <w:t xml:space="preserve"> </w:t>
      </w:r>
      <w:r>
        <w:rPr>
          <w:b w:val="false"/>
          <w:i w:val="false"/>
          <w:strike w:val="false"/>
          <w:dstrike w:val="false"/>
          <w:outline w:val="false"/>
          <w:shadow w:val="false"/>
          <w:color w:val="auto"/>
          <w:sz w:val="22"/>
          <w:u w:val="none"/>
          <w:em w:val="none"/>
        </w:rPr>
        <w:t xml:space="preserve"> </w:t>
      </w:r>
      <w:r>
        <w:rPr>
          <w:b w:val="false"/>
          <w:i w:val="false"/>
          <w:strike w:val="false"/>
          <w:dstrike w:val="false"/>
          <w:outline w:val="false"/>
          <w:shadow w:val="false"/>
          <w:color w:val="auto"/>
          <w:sz w:val="28"/>
          <w:szCs w:val="28"/>
          <w:u w:val="none"/>
          <w:em w:val="none"/>
        </w:rPr>
        <w:t>государственного полномочия Краснодарского края по формированию списков семей и граждан, жилые помещения которых утрачены в результате чрезвычайных ситуаций природного и техногенного характера, а также в результате террористических актов и (или) при пресечении террористических актов правомерными действиями на территории Краснодарского края по</w:t>
      </w:r>
      <w:r>
        <w:rPr>
          <w:color w:val="000000"/>
          <w:sz w:val="28"/>
          <w:szCs w:val="28"/>
          <w:shd w:fill="auto" w:val="clear"/>
        </w:rPr>
        <w:t xml:space="preserve"> 63,0 тыс. руб. ежегодно. </w:t>
      </w:r>
    </w:p>
    <w:p>
      <w:pPr>
        <w:pStyle w:val="BodyTextIndent2"/>
        <w:ind w:hanging="0"/>
        <w:rPr>
          <w:color w:val="C9211E"/>
          <w:szCs w:val="28"/>
        </w:rPr>
      </w:pPr>
      <w:r>
        <w:rPr>
          <w:color w:val="auto"/>
          <w:sz w:val="28"/>
          <w:szCs w:val="28"/>
        </w:rPr>
        <w:tab/>
        <w:t xml:space="preserve"> Также в непрограммных расходах отражены условно-утвержденные расходы на 202</w:t>
      </w:r>
      <w:r>
        <w:rPr>
          <w:rFonts w:eastAsia="Times New Roman" w:cs="Times New Roman"/>
          <w:color w:val="auto"/>
          <w:kern w:val="0"/>
          <w:sz w:val="28"/>
          <w:szCs w:val="28"/>
          <w:lang w:val="ru-RU" w:eastAsia="ru-RU" w:bidi="ar-SA"/>
        </w:rPr>
        <w:t>6</w:t>
      </w:r>
      <w:r>
        <w:rPr>
          <w:color w:val="auto"/>
          <w:sz w:val="28"/>
          <w:szCs w:val="28"/>
        </w:rPr>
        <w:t xml:space="preserve"> и 202</w:t>
      </w:r>
      <w:r>
        <w:rPr>
          <w:rFonts w:eastAsia="Times New Roman" w:cs="Times New Roman"/>
          <w:color w:val="auto"/>
          <w:kern w:val="0"/>
          <w:sz w:val="28"/>
          <w:szCs w:val="28"/>
          <w:lang w:val="ru-RU" w:eastAsia="ru-RU" w:bidi="ar-SA"/>
        </w:rPr>
        <w:t>7</w:t>
      </w:r>
      <w:r>
        <w:rPr>
          <w:color w:val="auto"/>
          <w:sz w:val="28"/>
          <w:szCs w:val="28"/>
        </w:rPr>
        <w:t xml:space="preserve"> годы соответствующие</w:t>
      </w:r>
      <w:r>
        <w:rPr>
          <w:rStyle w:val="Style23"/>
          <w:color w:val="auto"/>
          <w:sz w:val="28"/>
          <w:szCs w:val="28"/>
        </w:rPr>
        <w:t xml:space="preserve"> на первый год планового периода 2,5 процента общего объема расходов бюджета без учета целевых  расходов бюджета, предусмотренных за счет межбюджетных трансфертов,       45 000,0 тыс. рублей, на второй год планового периода в объеме 5 процентов общего объема расходов бюджета без учета целевых  расходов бюджета, предусмотренных за </w:t>
      </w:r>
      <w:r>
        <w:rPr>
          <w:rStyle w:val="Style23"/>
          <w:color w:val="000000"/>
          <w:sz w:val="28"/>
          <w:szCs w:val="28"/>
          <w:shd w:fill="auto" w:val="clear"/>
        </w:rPr>
        <w:t>счет межбюджетных трансфертов,   92 000,0 тыс. рублей.</w:t>
      </w:r>
    </w:p>
    <w:p>
      <w:pPr>
        <w:pStyle w:val="Normal"/>
        <w:ind w:hanging="0"/>
        <w:rPr>
          <w:color w:val="C9211E"/>
          <w:szCs w:val="28"/>
          <w:highlight w:val="none"/>
          <w:shd w:fill="auto" w:val="clear"/>
        </w:rPr>
      </w:pPr>
      <w:r>
        <w:rPr>
          <w:color w:val="C9211E"/>
          <w:szCs w:val="28"/>
          <w:shd w:fill="auto" w:val="clear"/>
        </w:rPr>
      </w:r>
    </w:p>
    <w:p>
      <w:pPr>
        <w:pStyle w:val="BodyTextIndent2"/>
        <w:spacing w:lineRule="auto" w:line="348"/>
        <w:ind w:hanging="0"/>
        <w:jc w:val="center"/>
        <w:rPr>
          <w:highlight w:val="none"/>
          <w:shd w:fill="auto" w:val="clear"/>
        </w:rPr>
      </w:pPr>
      <w:r>
        <w:rPr>
          <w:color w:val="000000"/>
          <w:szCs w:val="28"/>
          <w:shd w:fill="auto" w:val="clear"/>
        </w:rPr>
        <w:t xml:space="preserve">3. </w:t>
      </w:r>
      <w:r>
        <w:rPr>
          <w:bCs/>
          <w:color w:val="000000"/>
          <w:szCs w:val="28"/>
          <w:shd w:fill="auto" w:val="clear"/>
        </w:rPr>
        <w:t xml:space="preserve">Источники внутреннего финансирования </w:t>
      </w:r>
      <w:r>
        <w:rPr>
          <w:color w:val="000000"/>
          <w:szCs w:val="28"/>
          <w:shd w:fill="auto" w:val="clear"/>
        </w:rPr>
        <w:t>дефицита местного бюджета</w:t>
      </w:r>
      <w:r>
        <w:rPr>
          <w:bCs/>
          <w:color w:val="000000"/>
          <w:szCs w:val="28"/>
          <w:shd w:fill="auto" w:val="clear"/>
        </w:rPr>
        <w:t xml:space="preserve">. </w:t>
      </w:r>
      <w:r>
        <w:rPr>
          <w:color w:val="000000"/>
          <w:szCs w:val="28"/>
          <w:shd w:fill="auto" w:val="clear"/>
        </w:rPr>
        <w:t>Муниципальный  долг</w:t>
      </w:r>
    </w:p>
    <w:p>
      <w:pPr>
        <w:pStyle w:val="NoSpacing"/>
        <w:ind w:firstLine="720"/>
        <w:jc w:val="both"/>
        <w:rPr/>
      </w:pPr>
      <w:r>
        <w:rPr>
          <w:color w:val="auto"/>
          <w:sz w:val="28"/>
          <w:szCs w:val="28"/>
        </w:rPr>
        <w:t>В источниках внутреннего финансирования дефицита местного  бюджета в соответствии с условиями действующих и планируемых к принятию долговых обязательств, а также проектом программы муниципальных внутренних заимствований муниципального образования Северский район на 202</w:t>
      </w:r>
      <w:r>
        <w:rPr>
          <w:rFonts w:eastAsia="Times New Roman" w:cs="Times New Roman"/>
          <w:color w:val="auto"/>
          <w:kern w:val="0"/>
          <w:sz w:val="28"/>
          <w:szCs w:val="28"/>
          <w:lang w:val="ru-RU" w:eastAsia="ru-RU" w:bidi="ar-SA"/>
        </w:rPr>
        <w:t>5</w:t>
      </w:r>
      <w:r>
        <w:rPr>
          <w:color w:val="auto"/>
          <w:sz w:val="28"/>
          <w:szCs w:val="28"/>
        </w:rPr>
        <w:t xml:space="preserve"> год запланировано привлечение из бюджета Краснодарского края бюджетного кредита (дешевого) 50000</w:t>
      </w:r>
      <w:r>
        <w:rPr>
          <w:rFonts w:eastAsia="Times New Roman" w:cs="Times New Roman"/>
          <w:color w:val="000000"/>
          <w:sz w:val="28"/>
          <w:szCs w:val="28"/>
          <w:shd w:fill="auto" w:val="clear"/>
          <w:lang w:val="ru-RU" w:eastAsia="zh-CN" w:bidi="ar-SA"/>
        </w:rPr>
        <w:t>,0</w:t>
      </w:r>
      <w:r>
        <w:rPr>
          <w:color w:val="auto"/>
          <w:sz w:val="28"/>
          <w:szCs w:val="28"/>
        </w:rPr>
        <w:t xml:space="preserve"> на частичное покрытие  дефицита местного бюджета и погашение кредита — 1700,0 тыс. рублей,  с итоговым результатом кредита  — </w:t>
      </w:r>
      <w:r>
        <w:rPr>
          <w:rFonts w:eastAsia="Times New Roman" w:cs="Times New Roman"/>
          <w:color w:val="000000"/>
          <w:kern w:val="0"/>
          <w:sz w:val="28"/>
          <w:szCs w:val="28"/>
          <w:shd w:fill="auto" w:val="clear"/>
          <w:lang w:val="ru-RU" w:eastAsia="zh-CN" w:bidi="ar-SA"/>
        </w:rPr>
        <w:t>48300,0</w:t>
      </w:r>
      <w:r>
        <w:rPr>
          <w:color w:val="auto"/>
          <w:sz w:val="28"/>
          <w:szCs w:val="28"/>
        </w:rPr>
        <w:t xml:space="preserve"> тыс. рублей.</w:t>
      </w:r>
    </w:p>
    <w:p>
      <w:pPr>
        <w:pStyle w:val="NoSpacing"/>
        <w:ind w:hanging="0"/>
        <w:jc w:val="both"/>
        <w:rPr/>
      </w:pPr>
      <w:r>
        <w:rPr>
          <w:color w:val="auto"/>
          <w:sz w:val="28"/>
          <w:szCs w:val="28"/>
        </w:rPr>
        <w:tab/>
        <w:t xml:space="preserve"> Кредит в бюджет муниципального образования Северский район буд</w:t>
      </w:r>
      <w:r>
        <w:rPr>
          <w:rFonts w:eastAsia="Times New Roman" w:cs="Times New Roman"/>
          <w:color w:val="auto"/>
          <w:kern w:val="0"/>
          <w:sz w:val="28"/>
          <w:szCs w:val="28"/>
          <w:lang w:val="ru-RU" w:eastAsia="ru-RU" w:bidi="ar-SA"/>
        </w:rPr>
        <w:t>е</w:t>
      </w:r>
      <w:r>
        <w:rPr>
          <w:color w:val="auto"/>
          <w:sz w:val="28"/>
          <w:szCs w:val="28"/>
        </w:rPr>
        <w:t>т привлечен по мере потребности и наличии  кассово</w:t>
      </w:r>
      <w:r>
        <w:rPr>
          <w:rFonts w:eastAsia="Times New Roman" w:cs="Times New Roman"/>
          <w:color w:val="auto"/>
          <w:kern w:val="0"/>
          <w:sz w:val="28"/>
          <w:szCs w:val="28"/>
          <w:lang w:val="ru-RU" w:eastAsia="ru-RU" w:bidi="ar-SA"/>
        </w:rPr>
        <w:t>го</w:t>
      </w:r>
      <w:r>
        <w:rPr>
          <w:color w:val="auto"/>
          <w:sz w:val="28"/>
          <w:szCs w:val="28"/>
        </w:rPr>
        <w:t xml:space="preserve"> разрыва местного бюджета.</w:t>
      </w:r>
    </w:p>
    <w:p>
      <w:pPr>
        <w:pStyle w:val="NoSpacing"/>
        <w:ind w:hanging="0"/>
        <w:jc w:val="both"/>
        <w:rPr/>
      </w:pPr>
      <w:r>
        <w:rPr>
          <w:color w:val="auto"/>
          <w:sz w:val="28"/>
          <w:szCs w:val="28"/>
        </w:rPr>
        <w:tab/>
        <w:t xml:space="preserve">  Муниципальн</w:t>
      </w:r>
      <w:r>
        <w:rPr>
          <w:rFonts w:eastAsia="Times New Roman" w:cs="Times New Roman"/>
          <w:color w:val="auto"/>
          <w:kern w:val="0"/>
          <w:sz w:val="28"/>
          <w:szCs w:val="28"/>
          <w:lang w:val="ru-RU" w:eastAsia="ru-RU" w:bidi="ar-SA"/>
        </w:rPr>
        <w:t>ый</w:t>
      </w:r>
      <w:r>
        <w:rPr>
          <w:color w:val="auto"/>
          <w:sz w:val="28"/>
          <w:szCs w:val="28"/>
        </w:rPr>
        <w:t xml:space="preserve"> долг по итогам исполнения местного бюджета за 2025 год  в объеме 50000</w:t>
      </w:r>
      <w:r>
        <w:rPr>
          <w:rFonts w:eastAsia="Times New Roman" w:cs="Times New Roman"/>
          <w:color w:val="000000"/>
          <w:kern w:val="0"/>
          <w:sz w:val="28"/>
          <w:szCs w:val="28"/>
          <w:shd w:fill="auto" w:val="clear"/>
          <w:lang w:val="ru-RU" w:eastAsia="zh-CN" w:bidi="ar-SA"/>
        </w:rPr>
        <w:t>,0</w:t>
      </w:r>
      <w:r>
        <w:rPr>
          <w:color w:val="auto"/>
          <w:sz w:val="28"/>
          <w:szCs w:val="28"/>
        </w:rPr>
        <w:t xml:space="preserve"> тыс. рублей  составит 3,45% </w:t>
      </w:r>
      <w:r>
        <w:rPr>
          <w:rStyle w:val="Style23"/>
          <w:color w:val="auto"/>
          <w:sz w:val="28"/>
          <w:szCs w:val="28"/>
        </w:rPr>
        <w:t xml:space="preserve">объема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 от налога на доходы физических лиц, следовательно, сохранит высокий уровень долговой устойчивости </w:t>
      </w:r>
      <w:r>
        <w:rPr>
          <w:rStyle w:val="Style23"/>
          <w:rFonts w:eastAsia="Times New Roman" w:cs="Times New Roman"/>
          <w:color w:val="auto"/>
          <w:kern w:val="0"/>
          <w:sz w:val="28"/>
          <w:szCs w:val="28"/>
          <w:lang w:val="ru-RU" w:eastAsia="ru-RU" w:bidi="ar-SA"/>
        </w:rPr>
        <w:t>муниципального образования Северский район.</w:t>
      </w:r>
    </w:p>
    <w:p>
      <w:pPr>
        <w:pStyle w:val="NoSpacing"/>
        <w:ind w:hanging="0"/>
        <w:jc w:val="both"/>
        <w:rPr/>
      </w:pPr>
      <w:r>
        <w:rPr>
          <w:color w:val="auto"/>
          <w:sz w:val="28"/>
          <w:szCs w:val="28"/>
        </w:rPr>
        <w:tab/>
        <w:t xml:space="preserve"> В 202</w:t>
      </w:r>
      <w:r>
        <w:rPr>
          <w:rFonts w:eastAsia="Times New Roman" w:cs="Times New Roman"/>
          <w:color w:val="auto"/>
          <w:kern w:val="0"/>
          <w:sz w:val="28"/>
          <w:szCs w:val="28"/>
          <w:lang w:val="ru-RU" w:eastAsia="ru-RU" w:bidi="ar-SA"/>
        </w:rPr>
        <w:t>5</w:t>
      </w:r>
      <w:r>
        <w:rPr>
          <w:color w:val="auto"/>
          <w:sz w:val="28"/>
          <w:szCs w:val="28"/>
        </w:rPr>
        <w:t xml:space="preserve"> году запланировано предоставление бюджетных кредитов бюджетам  поселений Северского района  в сумме 2550,0 тыс. рублей  и возврат 255</w:t>
      </w:r>
      <w:r>
        <w:rPr>
          <w:rFonts w:eastAsia="Times New Roman" w:cs="Times New Roman"/>
          <w:color w:val="auto"/>
          <w:kern w:val="0"/>
          <w:sz w:val="28"/>
          <w:szCs w:val="28"/>
          <w:lang w:val="ru-RU" w:eastAsia="ru-RU" w:bidi="ar-SA"/>
        </w:rPr>
        <w:t xml:space="preserve">0,0 </w:t>
      </w:r>
      <w:r>
        <w:rPr>
          <w:color w:val="auto"/>
          <w:sz w:val="28"/>
          <w:szCs w:val="28"/>
        </w:rPr>
        <w:t>тыс. рублей, сумма соответствует объему  предоставленного</w:t>
      </w:r>
      <w:r>
        <w:rPr>
          <w:rFonts w:eastAsia="Times New Roman" w:cs="Times New Roman"/>
          <w:color w:val="auto"/>
          <w:kern w:val="0"/>
          <w:sz w:val="28"/>
          <w:szCs w:val="28"/>
          <w:lang w:val="ru-RU" w:eastAsia="ru-RU" w:bidi="ar-SA"/>
        </w:rPr>
        <w:t xml:space="preserve"> </w:t>
      </w:r>
      <w:r>
        <w:rPr>
          <w:color w:val="auto"/>
          <w:sz w:val="28"/>
          <w:szCs w:val="28"/>
        </w:rPr>
        <w:t xml:space="preserve"> кредита поселениям в 2024 году (на 1 ноября 2024 года).                                                                                                         </w:t>
      </w:r>
    </w:p>
    <w:p>
      <w:pPr>
        <w:pStyle w:val="NoSpacing"/>
        <w:ind w:firstLine="720"/>
        <w:jc w:val="both"/>
        <w:rPr>
          <w:color w:val="auto"/>
        </w:rPr>
      </w:pPr>
      <w:r>
        <w:rPr>
          <w:color w:val="auto"/>
          <w:sz w:val="28"/>
          <w:szCs w:val="28"/>
        </w:rPr>
        <w:t>В источниках внутреннего финансирования дефицита местного бюджета в соответствии с условиями действующих и планируемых к принятию долговых обязательств, а также проектом программы муниципальных внутренних заимствований муниципального образования Северский район на 202</w:t>
      </w:r>
      <w:r>
        <w:rPr>
          <w:rFonts w:eastAsia="Times New Roman" w:cs="Times New Roman"/>
          <w:color w:val="auto"/>
          <w:kern w:val="0"/>
          <w:sz w:val="28"/>
          <w:szCs w:val="28"/>
          <w:lang w:val="ru-RU" w:eastAsia="ru-RU" w:bidi="ar-SA"/>
        </w:rPr>
        <w:t>6</w:t>
      </w:r>
      <w:r>
        <w:rPr>
          <w:color w:val="auto"/>
          <w:sz w:val="28"/>
          <w:szCs w:val="28"/>
        </w:rPr>
        <w:t xml:space="preserve"> год  запланировано  погашение долговых обязательств по бюджетному кредиту, запланированно</w:t>
      </w:r>
      <w:r>
        <w:rPr>
          <w:rFonts w:eastAsia="Times New Roman" w:cs="Times New Roman"/>
          <w:color w:val="auto"/>
          <w:kern w:val="0"/>
          <w:sz w:val="28"/>
          <w:szCs w:val="28"/>
          <w:lang w:val="ru-RU" w:eastAsia="ru-RU" w:bidi="ar-SA"/>
        </w:rPr>
        <w:t>го к привлечению</w:t>
      </w:r>
      <w:r>
        <w:rPr>
          <w:color w:val="auto"/>
          <w:sz w:val="28"/>
          <w:szCs w:val="28"/>
        </w:rPr>
        <w:t xml:space="preserve"> в 202</w:t>
      </w:r>
      <w:r>
        <w:rPr>
          <w:rFonts w:eastAsia="Times New Roman" w:cs="Times New Roman"/>
          <w:color w:val="auto"/>
          <w:kern w:val="0"/>
          <w:sz w:val="28"/>
          <w:szCs w:val="28"/>
          <w:lang w:val="ru-RU" w:eastAsia="ru-RU" w:bidi="ar-SA"/>
        </w:rPr>
        <w:t>5</w:t>
      </w:r>
      <w:r>
        <w:rPr>
          <w:color w:val="auto"/>
          <w:sz w:val="28"/>
          <w:szCs w:val="28"/>
        </w:rPr>
        <w:t xml:space="preserve"> году.</w:t>
      </w:r>
    </w:p>
    <w:p>
      <w:pPr>
        <w:pStyle w:val="NoSpacing"/>
        <w:ind w:firstLine="720"/>
        <w:jc w:val="both"/>
        <w:rPr>
          <w:color w:val="auto"/>
        </w:rPr>
      </w:pPr>
      <w:r>
        <w:rPr>
          <w:color w:val="auto"/>
          <w:sz w:val="28"/>
          <w:szCs w:val="28"/>
        </w:rPr>
        <w:t xml:space="preserve">Расходы на «Обслуживание </w:t>
      </w:r>
      <w:r>
        <w:rPr>
          <w:rFonts w:eastAsia="Times New Roman" w:cs="Times New Roman"/>
          <w:b w:val="false"/>
          <w:i w:val="false"/>
          <w:strike w:val="false"/>
          <w:dstrike w:val="false"/>
          <w:outline w:val="false"/>
          <w:shadow w:val="false"/>
          <w:color w:val="000000"/>
          <w:kern w:val="0"/>
          <w:sz w:val="24"/>
          <w:szCs w:val="28"/>
          <w:u w:val="none"/>
          <w:em w:val="none"/>
          <w:lang w:val="ru-RU" w:eastAsia="ru-RU" w:bidi="ar-SA"/>
        </w:rPr>
        <w:t xml:space="preserve"> </w:t>
      </w:r>
      <w:r>
        <w:rPr>
          <w:b w:val="false"/>
          <w:i w:val="false"/>
          <w:strike w:val="false"/>
          <w:dstrike w:val="false"/>
          <w:outline w:val="false"/>
          <w:shadow w:val="false"/>
          <w:color w:val="000000"/>
          <w:sz w:val="28"/>
          <w:szCs w:val="28"/>
          <w:u w:val="none"/>
          <w:em w:val="none"/>
        </w:rPr>
        <w:t xml:space="preserve">внутреннего государственного и муниципального долга» предусмотрены  по 50,0 тыс. рублей на 2025-2026 годы, на 2027 год не предусмотрены в связи с отсутствием привлечения кредита в 2027 году и планирование отсутствия муниципального долга  на 1 января 2027 года. Расходы на обслуживание бюджетного кредита  рассчитаны по ставке 0,1% годовых. </w:t>
      </w:r>
    </w:p>
    <w:p>
      <w:pPr>
        <w:pStyle w:val="NoSpacing"/>
        <w:ind w:firstLine="720"/>
        <w:jc w:val="both"/>
        <w:rPr>
          <w:color w:val="auto"/>
        </w:rPr>
      </w:pPr>
      <w:r>
        <w:rPr>
          <w:color w:val="auto"/>
        </w:rPr>
      </w:r>
    </w:p>
    <w:p>
      <w:pPr>
        <w:pStyle w:val="NoSpacing"/>
        <w:ind w:firstLine="720"/>
        <w:jc w:val="both"/>
        <w:rPr>
          <w:color w:val="auto"/>
        </w:rPr>
      </w:pPr>
      <w:r>
        <w:rPr>
          <w:color w:val="auto"/>
          <w:sz w:val="28"/>
          <w:szCs w:val="28"/>
        </w:rPr>
        <w:t xml:space="preserve">На частичное покрытие  дефицита местного бюджета предусмотрены изменения </w:t>
      </w:r>
      <w:r>
        <w:rPr>
          <w:b w:val="false"/>
          <w:bCs w:val="false"/>
          <w:color w:val="auto"/>
          <w:sz w:val="28"/>
          <w:szCs w:val="28"/>
        </w:rPr>
        <w:t xml:space="preserve"> остатков средств на счетах по учету средств бюджета на 1 января 2025 года  52015,0 тыс. рублей; на 1 января 2026 года — 50120,0 тыс. рублей; на 1 января 2027 года 17959,2  тыс. рублей.</w:t>
      </w:r>
    </w:p>
    <w:p>
      <w:pPr>
        <w:pStyle w:val="NoSpacing"/>
        <w:ind w:firstLine="708"/>
        <w:jc w:val="both"/>
        <w:rPr>
          <w:color w:val="auto"/>
        </w:rPr>
      </w:pPr>
      <w:r>
        <w:rPr>
          <w:color w:val="auto"/>
          <w:sz w:val="28"/>
          <w:szCs w:val="28"/>
        </w:rPr>
        <w:t>Проектом программы муниципальных гарантий муниципального образования Северский район на 2025</w:t>
      </w:r>
      <w:r>
        <w:rPr>
          <w:rFonts w:eastAsia="Times New Roman" w:cs="Times New Roman"/>
          <w:color w:val="auto"/>
          <w:kern w:val="0"/>
          <w:sz w:val="28"/>
          <w:szCs w:val="28"/>
          <w:lang w:val="ru-RU" w:eastAsia="ru-RU" w:bidi="ar-SA"/>
        </w:rPr>
        <w:t>–</w:t>
      </w:r>
      <w:r>
        <w:rPr>
          <w:color w:val="auto"/>
          <w:sz w:val="28"/>
          <w:szCs w:val="28"/>
        </w:rPr>
        <w:t>202</w:t>
      </w:r>
      <w:r>
        <w:rPr>
          <w:rFonts w:eastAsia="Times New Roman" w:cs="Times New Roman"/>
          <w:color w:val="auto"/>
          <w:kern w:val="0"/>
          <w:sz w:val="28"/>
          <w:szCs w:val="28"/>
          <w:lang w:val="ru-RU" w:eastAsia="ru-RU" w:bidi="ar-SA"/>
        </w:rPr>
        <w:t>7</w:t>
      </w:r>
      <w:r>
        <w:rPr>
          <w:color w:val="auto"/>
          <w:sz w:val="28"/>
          <w:szCs w:val="28"/>
        </w:rPr>
        <w:t xml:space="preserve"> годы предоставление муниципальных гарантий не предусмотрено.</w:t>
      </w:r>
    </w:p>
    <w:p>
      <w:pPr>
        <w:pStyle w:val="NoSpacing"/>
        <w:ind w:firstLine="720"/>
        <w:jc w:val="both"/>
        <w:rPr>
          <w:color w:val="auto"/>
        </w:rPr>
      </w:pPr>
      <w:r>
        <w:rPr>
          <w:color w:val="auto"/>
          <w:sz w:val="28"/>
          <w:szCs w:val="28"/>
        </w:rPr>
        <w:t xml:space="preserve">В проекте решения предусмотрены ассигнования на исполнение действующих и вновь принимаемых обязательств, составляющих муниципальный долг муниципального образования Северский район. </w:t>
      </w:r>
    </w:p>
    <w:p>
      <w:pPr>
        <w:pStyle w:val="NoSpacing"/>
        <w:ind w:firstLine="720"/>
        <w:jc w:val="both"/>
        <w:rPr>
          <w:color w:val="auto"/>
        </w:rPr>
      </w:pPr>
      <w:r>
        <w:rPr>
          <w:color w:val="auto"/>
          <w:sz w:val="28"/>
          <w:szCs w:val="28"/>
        </w:rPr>
        <w:t>Предлагается установить:</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6</w:t>
      </w:r>
      <w:r>
        <w:rPr>
          <w:color w:val="auto"/>
          <w:sz w:val="28"/>
          <w:szCs w:val="28"/>
        </w:rPr>
        <w:t xml:space="preserve"> года в сумме </w:t>
      </w:r>
      <w:r>
        <w:rPr>
          <w:rFonts w:eastAsia="Times New Roman" w:cs="Times New Roman"/>
          <w:b w:val="false"/>
          <w:bCs w:val="false"/>
          <w:color w:val="000000"/>
          <w:sz w:val="28"/>
          <w:szCs w:val="28"/>
          <w:shd w:fill="auto" w:val="clear"/>
          <w:lang w:val="ru-RU" w:eastAsia="zh-CN" w:bidi="ar-SA"/>
        </w:rPr>
        <w:t xml:space="preserve"> 50000,0 </w:t>
      </w:r>
      <w:r>
        <w:rPr>
          <w:color w:val="000000"/>
          <w:sz w:val="28"/>
          <w:szCs w:val="28"/>
          <w:shd w:fill="auto" w:val="clear"/>
        </w:rPr>
        <w:t>тыс. рублей</w:t>
      </w:r>
      <w:r>
        <w:rPr>
          <w:color w:val="auto"/>
          <w:sz w:val="28"/>
          <w:szCs w:val="28"/>
        </w:rPr>
        <w:t>, в том числе верхний предел долга по муниципальным гарантиям муниципального образования Северский район – 0,0 тыс. рублей;</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7</w:t>
      </w:r>
      <w:r>
        <w:rPr>
          <w:color w:val="auto"/>
          <w:sz w:val="28"/>
          <w:szCs w:val="28"/>
        </w:rPr>
        <w:t xml:space="preserve"> года в сумме </w:t>
      </w:r>
      <w:r>
        <w:rPr>
          <w:rFonts w:eastAsia="Times New Roman" w:cs="Times New Roman"/>
          <w:color w:val="000000"/>
          <w:sz w:val="28"/>
          <w:szCs w:val="28"/>
          <w:shd w:fill="auto" w:val="clear"/>
          <w:lang w:val="ru-RU" w:eastAsia="zh-CN" w:bidi="ar-SA"/>
        </w:rPr>
        <w:t>0,0</w:t>
      </w:r>
      <w:r>
        <w:rPr>
          <w:rFonts w:eastAsia="Times New Roman" w:cs="Times New Roman"/>
          <w:color w:val="auto"/>
          <w:kern w:val="0"/>
          <w:sz w:val="28"/>
          <w:szCs w:val="28"/>
          <w:lang w:val="ru-RU" w:eastAsia="ru-RU" w:bidi="ar-SA"/>
        </w:rPr>
        <w:t xml:space="preserve"> </w:t>
      </w:r>
      <w:r>
        <w:rPr>
          <w:color w:val="auto"/>
          <w:sz w:val="28"/>
          <w:szCs w:val="28"/>
        </w:rPr>
        <w:t>тыс. рублей, в том числе верхний предел долга по муниципальным гарантиям муниципального образования Северский район – 0,0 тыс. рублей;</w:t>
      </w:r>
    </w:p>
    <w:p>
      <w:pPr>
        <w:pStyle w:val="NoSpacing"/>
        <w:ind w:firstLine="720"/>
        <w:jc w:val="both"/>
        <w:rPr>
          <w:color w:val="auto"/>
        </w:rPr>
      </w:pPr>
      <w:r>
        <w:rPr>
          <w:color w:val="auto"/>
          <w:sz w:val="28"/>
          <w:szCs w:val="28"/>
        </w:rPr>
        <w:t>верхний предел муниципального долга муниципального образования Северский район на 1 января 202</w:t>
      </w:r>
      <w:r>
        <w:rPr>
          <w:rFonts w:eastAsia="Times New Roman" w:cs="Times New Roman"/>
          <w:color w:val="auto"/>
          <w:kern w:val="0"/>
          <w:sz w:val="28"/>
          <w:szCs w:val="28"/>
          <w:lang w:val="ru-RU" w:eastAsia="ru-RU" w:bidi="ar-SA"/>
        </w:rPr>
        <w:t>8</w:t>
      </w:r>
      <w:r>
        <w:rPr>
          <w:color w:val="auto"/>
          <w:sz w:val="28"/>
          <w:szCs w:val="28"/>
        </w:rPr>
        <w:t xml:space="preserve"> года в сумме 0,0</w:t>
      </w:r>
      <w:r>
        <w:rPr>
          <w:rFonts w:eastAsia="Times New Roman" w:cs="Times New Roman"/>
          <w:color w:val="000000"/>
          <w:kern w:val="0"/>
          <w:sz w:val="28"/>
          <w:szCs w:val="28"/>
          <w:shd w:fill="auto" w:val="clear"/>
          <w:lang w:val="ru-RU" w:eastAsia="zh-CN" w:bidi="ar-SA"/>
        </w:rPr>
        <w:t xml:space="preserve"> </w:t>
      </w:r>
      <w:r>
        <w:rPr>
          <w:color w:val="auto"/>
          <w:sz w:val="28"/>
          <w:szCs w:val="28"/>
        </w:rPr>
        <w:t xml:space="preserve"> тыс. рублей, в том числе верхний пре</w:t>
        <w:softHyphen/>
        <w:t>дел долга по муниципальным гарантиям муниципального образования Северский район – 0,0 тыс. рублей.</w:t>
      </w:r>
    </w:p>
    <w:p>
      <w:pPr>
        <w:pStyle w:val="NoSpacing"/>
        <w:ind w:firstLine="720"/>
        <w:jc w:val="both"/>
        <w:rPr/>
      </w:pPr>
      <w:r>
        <w:rPr>
          <w:color w:val="auto"/>
          <w:sz w:val="28"/>
          <w:szCs w:val="28"/>
        </w:rPr>
        <w:t>В соответствии с оценкой долговой устойчивости муниципальных образований Краснодарского края, проведенной с использованием показателей, предусмотренных статьей 107.1 Бюджетного кодекса Российской Федерации муниципальное образование Северский район отнесено к г</w:t>
      </w:r>
      <w:r>
        <w:rPr>
          <w:sz w:val="28"/>
          <w:szCs w:val="28"/>
        </w:rPr>
        <w:t>рупп</w:t>
      </w:r>
      <w:r>
        <w:rPr>
          <w:rFonts w:eastAsia="Times New Roman" w:cs="Times New Roman"/>
          <w:color w:val="auto"/>
          <w:kern w:val="0"/>
          <w:sz w:val="28"/>
          <w:szCs w:val="28"/>
          <w:lang w:val="ru-RU" w:eastAsia="ru-RU" w:bidi="ar-SA"/>
        </w:rPr>
        <w:t>е</w:t>
      </w:r>
      <w:r>
        <w:rPr>
          <w:sz w:val="28"/>
          <w:szCs w:val="28"/>
        </w:rPr>
        <w:t xml:space="preserve"> муниципальных образований Краснодарского края с высоким уровнем долговой устойчивости. </w:t>
      </w:r>
      <w:r>
        <w:rPr>
          <w:color w:val="auto"/>
        </w:rPr>
        <w:t xml:space="preserve"> </w:t>
      </w:r>
    </w:p>
    <w:p>
      <w:pPr>
        <w:pStyle w:val="1"/>
        <w:ind w:firstLine="708"/>
        <w:jc w:val="both"/>
        <w:rPr>
          <w:color w:val="auto"/>
        </w:rPr>
      </w:pPr>
      <w:r>
        <w:rPr>
          <w:color w:val="auto"/>
          <w:sz w:val="28"/>
          <w:szCs w:val="28"/>
        </w:rPr>
        <w:t>В 202</w:t>
      </w:r>
      <w:r>
        <w:rPr>
          <w:rFonts w:eastAsia="Times New Roman" w:cs="Times New Roman"/>
          <w:color w:val="auto"/>
          <w:kern w:val="0"/>
          <w:sz w:val="28"/>
          <w:szCs w:val="28"/>
          <w:lang w:val="ru-RU" w:eastAsia="ru-RU" w:bidi="ar-SA"/>
        </w:rPr>
        <w:t>5</w:t>
      </w:r>
      <w:r>
        <w:rPr>
          <w:color w:val="auto"/>
          <w:sz w:val="28"/>
          <w:szCs w:val="28"/>
        </w:rPr>
        <w:t> году и плановом периоде будет продолжена реализация мероприятий по поддержанию  объема муниципального долга  Северского района на экономически безопасном уровне.</w:t>
      </w:r>
    </w:p>
    <w:p>
      <w:pPr>
        <w:pStyle w:val="Normal"/>
        <w:ind w:firstLine="708"/>
        <w:jc w:val="both"/>
        <w:rPr>
          <w:color w:val="auto"/>
        </w:rPr>
      </w:pPr>
      <w:r>
        <w:rPr>
          <w:color w:val="auto"/>
          <w:sz w:val="28"/>
          <w:szCs w:val="28"/>
        </w:rPr>
        <w:t>В статье 14 проекта решения предусмотрены  в</w:t>
      </w:r>
      <w:r>
        <w:rPr>
          <w:b w:val="false"/>
          <w:i w:val="false"/>
          <w:caps w:val="false"/>
          <w:smallCaps w:val="false"/>
          <w:color w:val="22272F"/>
          <w:spacing w:val="0"/>
          <w:sz w:val="28"/>
          <w:szCs w:val="28"/>
        </w:rPr>
        <w:t>озможность, способы и основные условия</w:t>
      </w:r>
      <w:r>
        <w:rPr>
          <w:color w:val="auto"/>
          <w:sz w:val="28"/>
          <w:szCs w:val="28"/>
        </w:rPr>
        <w:t xml:space="preserve">  реструктуризации муниципального долга городских и сельских поселений, в том числе  частичным  списанием, что соответствует части 2 статьи 105 Бюджетного кодекса Российской Федерации. </w:t>
      </w:r>
    </w:p>
    <w:p>
      <w:pPr>
        <w:pStyle w:val="1"/>
        <w:jc w:val="both"/>
        <w:rPr>
          <w:color w:val="auto"/>
          <w:sz w:val="28"/>
          <w:szCs w:val="28"/>
        </w:rPr>
      </w:pPr>
      <w:r>
        <w:rPr>
          <w:color w:val="auto"/>
          <w:sz w:val="28"/>
          <w:szCs w:val="28"/>
        </w:rPr>
        <w:tab/>
        <w:t xml:space="preserve">  В статье 17 проекта решения о местном бюджете установлено право получателям средств местного бюджета предусматривать  в заключаемых ими муниципальных контрактах (договорах) на поставку товаров, выполнение работ, оказание услуг </w:t>
      </w:r>
      <w:r>
        <w:rPr>
          <w:color w:val="000000"/>
          <w:sz w:val="28"/>
          <w:szCs w:val="28"/>
          <w:shd w:fill="FFFFFF" w:val="clear"/>
        </w:rPr>
        <w:t xml:space="preserve"> авансовые платежи.</w:t>
      </w:r>
    </w:p>
    <w:p>
      <w:pPr>
        <w:pStyle w:val="Normal"/>
        <w:jc w:val="both"/>
        <w:rPr>
          <w:color w:val="auto"/>
          <w:sz w:val="28"/>
          <w:szCs w:val="28"/>
        </w:rPr>
      </w:pPr>
      <w:r>
        <w:rPr>
          <w:color w:val="auto"/>
          <w:sz w:val="28"/>
          <w:szCs w:val="28"/>
        </w:rPr>
        <w:tab/>
      </w:r>
    </w:p>
    <w:p>
      <w:pPr>
        <w:pStyle w:val="Normal"/>
        <w:jc w:val="both"/>
        <w:rPr>
          <w:color w:val="auto"/>
          <w:sz w:val="28"/>
          <w:szCs w:val="28"/>
        </w:rPr>
      </w:pPr>
      <w:r>
        <w:rPr>
          <w:color w:val="auto"/>
          <w:sz w:val="28"/>
          <w:szCs w:val="28"/>
        </w:rPr>
        <w:tab/>
      </w:r>
    </w:p>
    <w:p>
      <w:pPr>
        <w:pStyle w:val="Normal"/>
        <w:jc w:val="both"/>
        <w:rPr>
          <w:color w:val="auto"/>
          <w:sz w:val="28"/>
          <w:szCs w:val="28"/>
        </w:rPr>
      </w:pPr>
      <w:r>
        <w:rPr>
          <w:color w:val="auto"/>
          <w:sz w:val="28"/>
          <w:szCs w:val="28"/>
        </w:rPr>
      </w:r>
    </w:p>
    <w:p>
      <w:pPr>
        <w:pStyle w:val="Normal"/>
        <w:jc w:val="both"/>
        <w:rPr>
          <w:color w:val="auto"/>
          <w:sz w:val="28"/>
          <w:szCs w:val="28"/>
        </w:rPr>
      </w:pPr>
      <w:r>
        <w:rPr>
          <w:rFonts w:eastAsia="Times New Roman" w:cs="Times New Roman"/>
          <w:color w:val="auto"/>
          <w:sz w:val="28"/>
          <w:szCs w:val="28"/>
        </w:rPr>
        <w:t>Заместитель главы администрации</w:t>
      </w:r>
    </w:p>
    <w:p>
      <w:pPr>
        <w:pStyle w:val="Normal"/>
        <w:jc w:val="both"/>
        <w:rPr>
          <w:color w:val="auto"/>
          <w:sz w:val="28"/>
          <w:szCs w:val="28"/>
        </w:rPr>
      </w:pPr>
      <w:r>
        <w:rPr>
          <w:rFonts w:eastAsia="Times New Roman" w:cs="Times New Roman"/>
          <w:color w:val="auto"/>
          <w:sz w:val="28"/>
          <w:szCs w:val="28"/>
        </w:rPr>
        <w:t>(начальник финансового управления)</w:t>
        <w:tab/>
        <w:tab/>
        <w:tab/>
        <w:t xml:space="preserve">                  К.В.Леуцкая</w:t>
      </w:r>
    </w:p>
    <w:p>
      <w:pPr>
        <w:pStyle w:val="Normal"/>
        <w:jc w:val="both"/>
        <w:rPr>
          <w:color w:val="auto"/>
          <w:sz w:val="28"/>
          <w:szCs w:val="28"/>
        </w:rPr>
      </w:pPr>
      <w:r>
        <w:rPr>
          <w:color w:val="auto"/>
          <w:sz w:val="28"/>
          <w:szCs w:val="28"/>
        </w:rPr>
      </w:r>
    </w:p>
    <w:p>
      <w:pPr>
        <w:pStyle w:val="Normal"/>
        <w:jc w:val="both"/>
        <w:rPr>
          <w:color w:val="auto"/>
          <w:sz w:val="28"/>
          <w:szCs w:val="28"/>
        </w:rPr>
      </w:pPr>
      <w:r>
        <w:rPr>
          <w:color w:val="auto"/>
          <w:sz w:val="28"/>
          <w:szCs w:val="28"/>
        </w:rPr>
      </w:r>
    </w:p>
    <w:p>
      <w:pPr>
        <w:pStyle w:val="NoSpacing"/>
        <w:spacing w:lineRule="auto" w:line="240"/>
        <w:rPr>
          <w:rFonts w:ascii="Times New Roman" w:hAnsi="Times New Roman" w:eastAsia="Times New Roman" w:cs="Times New Roman"/>
          <w:color w:val="auto"/>
          <w:kern w:val="0"/>
          <w:sz w:val="28"/>
          <w:szCs w:val="28"/>
          <w:lang w:val="ru-RU" w:eastAsia="ru-RU" w:bidi="ar-SA"/>
        </w:rPr>
      </w:pPr>
      <w:r>
        <w:rPr/>
      </w:r>
      <w:bookmarkStart w:id="3" w:name="_GoBack_Копия_1_Копия_1"/>
      <w:bookmarkStart w:id="4" w:name="_GoBack_Копия_1_Копия_1"/>
      <w:bookmarkEnd w:id="0"/>
      <w:bookmarkEnd w:id="4"/>
    </w:p>
    <w:sectPr>
      <w:headerReference w:type="default" r:id="rId2"/>
      <w:type w:val="nextPage"/>
      <w:pgSz w:w="11906" w:h="16838"/>
      <w:pgMar w:left="1701" w:right="566" w:gutter="0" w:header="850" w:top="1264"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roman"/>
    <w:pitch w:val="variable"/>
  </w:font>
  <w:font w:name="Verdana">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95" w:hanging="495"/>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216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Title" w:uiPriority="0" w:semiHidden="0" w:unhideWhenUsed="0" w:qFormat="1"/>
    <w:lsdException w:name="Default Paragraph Font" w:uiPriority="1"/>
    <w:lsdException w:name="Body Text" w:uiPriority="0"/>
    <w:lsdException w:name="Body Text Indent" w:uiPriority="0"/>
    <w:lsdException w:name="Subtitle" w:uiPriority="0" w:semiHidden="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Strong" w:uiPriority="22" w:semiHidden="0" w:unhideWhenUsed="0" w:qFormat="1"/>
    <w:lsdException w:name="Emphasis" w:uiPriority="20" w:semiHidden="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a512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qFormat/>
    <w:rsid w:val="00da5124"/>
    <w:pPr>
      <w:keepNext w:val="true"/>
      <w:jc w:val="center"/>
      <w:outlineLvl w:val="0"/>
    </w:pPr>
    <w:rPr>
      <w:sz w:val="32"/>
    </w:rPr>
  </w:style>
  <w:style w:type="paragraph" w:styleId="2">
    <w:name w:val="Heading 2"/>
    <w:basedOn w:val="Normal"/>
    <w:next w:val="Normal"/>
    <w:qFormat/>
    <w:rsid w:val="00da5124"/>
    <w:pPr>
      <w:keepNext w:val="true"/>
      <w:spacing w:before="240" w:after="60"/>
      <w:outlineLvl w:val="1"/>
    </w:pPr>
    <w:rPr>
      <w:rFonts w:ascii="Arial" w:hAnsi="Arial"/>
      <w:b/>
      <w:i/>
      <w:sz w:val="24"/>
    </w:rPr>
  </w:style>
  <w:style w:type="paragraph" w:styleId="3">
    <w:name w:val="Heading 3"/>
    <w:basedOn w:val="Normal"/>
    <w:next w:val="Normal"/>
    <w:qFormat/>
    <w:rsid w:val="00da5124"/>
    <w:pPr>
      <w:keepNext w:val="true"/>
      <w:ind w:right="-766" w:hanging="0"/>
      <w:jc w:val="center"/>
      <w:outlineLvl w:val="2"/>
    </w:pPr>
    <w:rPr>
      <w:b/>
      <w:sz w:val="28"/>
    </w:rPr>
  </w:style>
  <w:style w:type="paragraph" w:styleId="4">
    <w:name w:val="Heading 4"/>
    <w:basedOn w:val="Normal"/>
    <w:next w:val="Normal"/>
    <w:qFormat/>
    <w:rsid w:val="00da5124"/>
    <w:pPr>
      <w:keepNext w:val="true"/>
      <w:jc w:val="center"/>
      <w:outlineLvl w:val="3"/>
    </w:pPr>
    <w:rPr>
      <w:sz w:val="28"/>
    </w:rPr>
  </w:style>
  <w:style w:type="paragraph" w:styleId="5">
    <w:name w:val="Heading 5"/>
    <w:basedOn w:val="Normal"/>
    <w:next w:val="Normal"/>
    <w:qFormat/>
    <w:rsid w:val="00da5124"/>
    <w:pPr>
      <w:keepNext w:val="true"/>
      <w:jc w:val="both"/>
      <w:outlineLvl w:val="4"/>
    </w:pPr>
    <w:rPr>
      <w:sz w:val="28"/>
    </w:rPr>
  </w:style>
  <w:style w:type="paragraph" w:styleId="6">
    <w:name w:val="Heading 6"/>
    <w:basedOn w:val="Normal"/>
    <w:next w:val="Normal"/>
    <w:qFormat/>
    <w:rsid w:val="00da5124"/>
    <w:pPr>
      <w:keepNext w:val="true"/>
      <w:ind w:right="-70" w:hanging="0"/>
      <w:jc w:val="both"/>
      <w:outlineLvl w:val="5"/>
    </w:pPr>
    <w:rPr>
      <w:sz w:val="28"/>
    </w:rPr>
  </w:style>
  <w:style w:type="paragraph" w:styleId="7">
    <w:name w:val="Heading 7"/>
    <w:basedOn w:val="Normal"/>
    <w:next w:val="Normal"/>
    <w:qFormat/>
    <w:rsid w:val="00da5124"/>
    <w:pPr>
      <w:keepNext w:val="true"/>
      <w:ind w:right="71" w:hanging="0"/>
      <w:jc w:val="center"/>
      <w:outlineLvl w:val="6"/>
    </w:pPr>
    <w:rPr>
      <w:sz w:val="28"/>
    </w:rPr>
  </w:style>
  <w:style w:type="paragraph" w:styleId="8">
    <w:name w:val="Heading 8"/>
    <w:basedOn w:val="Normal"/>
    <w:next w:val="Normal"/>
    <w:qFormat/>
    <w:rsid w:val="00da5124"/>
    <w:pPr>
      <w:keepNext w:val="true"/>
      <w:ind w:right="72" w:hanging="0"/>
      <w:outlineLvl w:val="7"/>
    </w:pPr>
    <w:rPr>
      <w:sz w:val="28"/>
    </w:rPr>
  </w:style>
  <w:style w:type="paragraph" w:styleId="9">
    <w:name w:val="Heading 9"/>
    <w:basedOn w:val="Normal"/>
    <w:next w:val="Normal"/>
    <w:qFormat/>
    <w:rsid w:val="00da5124"/>
    <w:pPr>
      <w:keepNext w:val="true"/>
      <w:tabs>
        <w:tab w:val="clear" w:pos="720"/>
        <w:tab w:val="left" w:pos="9639" w:leader="none"/>
      </w:tabs>
      <w:ind w:right="-766" w:firstLine="851"/>
      <w:jc w:val="center"/>
      <w:outlineLvl w:val="8"/>
    </w:pPr>
    <w:rPr>
      <w:b/>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da5124"/>
    <w:rPr>
      <w:rFonts w:ascii="Times New Roman" w:hAnsi="Times New Roman" w:eastAsia="Times New Roman" w:cs="Times New Roman"/>
      <w:sz w:val="32"/>
      <w:szCs w:val="20"/>
      <w:lang w:eastAsia="ru-RU"/>
    </w:rPr>
  </w:style>
  <w:style w:type="character" w:styleId="21" w:customStyle="1">
    <w:name w:val="Заголовок 2 Знак"/>
    <w:basedOn w:val="DefaultParagraphFont"/>
    <w:qFormat/>
    <w:rsid w:val="00da5124"/>
    <w:rPr>
      <w:rFonts w:ascii="Arial" w:hAnsi="Arial" w:eastAsia="Times New Roman" w:cs="Times New Roman"/>
      <w:b/>
      <w:i/>
      <w:sz w:val="24"/>
      <w:szCs w:val="20"/>
      <w:lang w:eastAsia="ru-RU"/>
    </w:rPr>
  </w:style>
  <w:style w:type="character" w:styleId="31" w:customStyle="1">
    <w:name w:val="Заголовок 3 Знак"/>
    <w:basedOn w:val="DefaultParagraphFont"/>
    <w:qFormat/>
    <w:rsid w:val="00da5124"/>
    <w:rPr>
      <w:rFonts w:ascii="Times New Roman" w:hAnsi="Times New Roman" w:eastAsia="Times New Roman" w:cs="Times New Roman"/>
      <w:b/>
      <w:sz w:val="28"/>
      <w:szCs w:val="20"/>
      <w:lang w:eastAsia="ru-RU"/>
    </w:rPr>
  </w:style>
  <w:style w:type="character" w:styleId="41" w:customStyle="1">
    <w:name w:val="Заголовок 4 Знак"/>
    <w:basedOn w:val="DefaultParagraphFont"/>
    <w:qFormat/>
    <w:rsid w:val="00da5124"/>
    <w:rPr>
      <w:rFonts w:ascii="Times New Roman" w:hAnsi="Times New Roman" w:eastAsia="Times New Roman" w:cs="Times New Roman"/>
      <w:sz w:val="28"/>
      <w:szCs w:val="20"/>
      <w:lang w:eastAsia="ru-RU"/>
    </w:rPr>
  </w:style>
  <w:style w:type="character" w:styleId="51" w:customStyle="1">
    <w:name w:val="Заголовок 5 Знак"/>
    <w:basedOn w:val="DefaultParagraphFont"/>
    <w:qFormat/>
    <w:rsid w:val="00da5124"/>
    <w:rPr>
      <w:rFonts w:ascii="Times New Roman" w:hAnsi="Times New Roman" w:eastAsia="Times New Roman" w:cs="Times New Roman"/>
      <w:sz w:val="28"/>
      <w:szCs w:val="20"/>
      <w:lang w:eastAsia="ru-RU"/>
    </w:rPr>
  </w:style>
  <w:style w:type="character" w:styleId="61" w:customStyle="1">
    <w:name w:val="Заголовок 6 Знак"/>
    <w:basedOn w:val="DefaultParagraphFont"/>
    <w:qFormat/>
    <w:rsid w:val="00da5124"/>
    <w:rPr>
      <w:rFonts w:ascii="Times New Roman" w:hAnsi="Times New Roman" w:eastAsia="Times New Roman" w:cs="Times New Roman"/>
      <w:sz w:val="28"/>
      <w:szCs w:val="20"/>
      <w:lang w:eastAsia="ru-RU"/>
    </w:rPr>
  </w:style>
  <w:style w:type="character" w:styleId="71" w:customStyle="1">
    <w:name w:val="Заголовок 7 Знак"/>
    <w:basedOn w:val="DefaultParagraphFont"/>
    <w:qFormat/>
    <w:rsid w:val="00da5124"/>
    <w:rPr>
      <w:rFonts w:ascii="Times New Roman" w:hAnsi="Times New Roman" w:eastAsia="Times New Roman" w:cs="Times New Roman"/>
      <w:sz w:val="28"/>
      <w:szCs w:val="20"/>
      <w:lang w:eastAsia="ru-RU"/>
    </w:rPr>
  </w:style>
  <w:style w:type="character" w:styleId="81" w:customStyle="1">
    <w:name w:val="Заголовок 8 Знак"/>
    <w:basedOn w:val="DefaultParagraphFont"/>
    <w:qFormat/>
    <w:rsid w:val="00da5124"/>
    <w:rPr>
      <w:rFonts w:ascii="Times New Roman" w:hAnsi="Times New Roman" w:eastAsia="Times New Roman" w:cs="Times New Roman"/>
      <w:sz w:val="28"/>
      <w:szCs w:val="20"/>
      <w:lang w:eastAsia="ru-RU"/>
    </w:rPr>
  </w:style>
  <w:style w:type="character" w:styleId="91" w:customStyle="1">
    <w:name w:val="Заголовок 9 Знак"/>
    <w:basedOn w:val="DefaultParagraphFont"/>
    <w:qFormat/>
    <w:rsid w:val="00da5124"/>
    <w:rPr>
      <w:rFonts w:ascii="Times New Roman" w:hAnsi="Times New Roman" w:eastAsia="Times New Roman" w:cs="Times New Roman"/>
      <w:b/>
      <w:sz w:val="28"/>
      <w:szCs w:val="20"/>
      <w:lang w:eastAsia="ru-RU"/>
    </w:rPr>
  </w:style>
  <w:style w:type="character" w:styleId="Style5" w:customStyle="1">
    <w:name w:val="Основной текст с отступом Знак"/>
    <w:basedOn w:val="DefaultParagraphFont"/>
    <w:qFormat/>
    <w:rsid w:val="00da5124"/>
    <w:rPr>
      <w:rFonts w:ascii="Times New Roman" w:hAnsi="Times New Roman" w:eastAsia="Times New Roman" w:cs="Times New Roman"/>
      <w:sz w:val="24"/>
      <w:szCs w:val="20"/>
      <w:lang w:eastAsia="ru-RU"/>
    </w:rPr>
  </w:style>
  <w:style w:type="character" w:styleId="Style6" w:customStyle="1">
    <w:name w:val="Нижний колонтитул Знак"/>
    <w:basedOn w:val="DefaultParagraphFont"/>
    <w:uiPriority w:val="99"/>
    <w:qFormat/>
    <w:rsid w:val="00da5124"/>
    <w:rPr>
      <w:rFonts w:ascii="Times New Roman" w:hAnsi="Times New Roman" w:eastAsia="Times New Roman" w:cs="Times New Roman"/>
      <w:sz w:val="20"/>
      <w:szCs w:val="20"/>
      <w:lang w:eastAsia="ru-RU"/>
    </w:rPr>
  </w:style>
  <w:style w:type="character" w:styleId="22" w:customStyle="1">
    <w:name w:val="Основной текст с отступом 2 Знак"/>
    <w:basedOn w:val="DefaultParagraphFont"/>
    <w:qFormat/>
    <w:rsid w:val="00da5124"/>
    <w:rPr>
      <w:rFonts w:ascii="Times New Roman" w:hAnsi="Times New Roman" w:eastAsia="Times New Roman" w:cs="Times New Roman"/>
      <w:sz w:val="28"/>
      <w:szCs w:val="20"/>
      <w:lang w:eastAsia="ru-RU"/>
    </w:rPr>
  </w:style>
  <w:style w:type="character" w:styleId="Style7" w:customStyle="1">
    <w:name w:val="Основной текст Знак"/>
    <w:basedOn w:val="DefaultParagraphFont"/>
    <w:qFormat/>
    <w:rsid w:val="00da5124"/>
    <w:rPr>
      <w:rFonts w:ascii="Times New Roman" w:hAnsi="Times New Roman" w:eastAsia="Times New Roman" w:cs="Times New Roman"/>
      <w:sz w:val="30"/>
      <w:szCs w:val="20"/>
      <w:lang w:eastAsia="ru-RU"/>
    </w:rPr>
  </w:style>
  <w:style w:type="character" w:styleId="32" w:customStyle="1">
    <w:name w:val="Основной текст с отступом 3 Знак"/>
    <w:basedOn w:val="DefaultParagraphFont"/>
    <w:qFormat/>
    <w:rsid w:val="00da5124"/>
    <w:rPr>
      <w:rFonts w:ascii="Courier New" w:hAnsi="Courier New" w:eastAsia="Times New Roman" w:cs="Times New Roman"/>
      <w:sz w:val="24"/>
      <w:szCs w:val="20"/>
      <w:lang w:eastAsia="ru-RU"/>
    </w:rPr>
  </w:style>
  <w:style w:type="character" w:styleId="33" w:customStyle="1">
    <w:name w:val="Основной текст 3 Знак"/>
    <w:basedOn w:val="DefaultParagraphFont"/>
    <w:qFormat/>
    <w:rsid w:val="00da5124"/>
    <w:rPr>
      <w:rFonts w:ascii="Times New Roman" w:hAnsi="Times New Roman" w:eastAsia="Times New Roman" w:cs="Times New Roman"/>
      <w:b/>
      <w:sz w:val="28"/>
      <w:szCs w:val="20"/>
      <w:lang w:eastAsia="ru-RU"/>
    </w:rPr>
  </w:style>
  <w:style w:type="character" w:styleId="12" w:customStyle="1">
    <w:name w:val="Название Знак1"/>
    <w:basedOn w:val="DefaultParagraphFont"/>
    <w:qFormat/>
    <w:rsid w:val="00da5124"/>
    <w:rPr>
      <w:rFonts w:ascii="Times New Roman" w:hAnsi="Times New Roman" w:eastAsia="Times New Roman" w:cs="Times New Roman"/>
      <w:b/>
      <w:sz w:val="32"/>
      <w:szCs w:val="20"/>
      <w:lang w:eastAsia="ru-RU"/>
    </w:rPr>
  </w:style>
  <w:style w:type="character" w:styleId="Style8" w:customStyle="1">
    <w:name w:val="Верхний колонтитул Знак"/>
    <w:basedOn w:val="DefaultParagraphFont"/>
    <w:uiPriority w:val="99"/>
    <w:qFormat/>
    <w:rsid w:val="00da5124"/>
    <w:rPr>
      <w:rFonts w:ascii="Times New Roman" w:hAnsi="Times New Roman" w:eastAsia="Times New Roman" w:cs="Times New Roman"/>
      <w:sz w:val="20"/>
      <w:szCs w:val="20"/>
      <w:lang w:eastAsia="ru-RU"/>
    </w:rPr>
  </w:style>
  <w:style w:type="character" w:styleId="Style9" w:customStyle="1">
    <w:name w:val="Схема документа Знак"/>
    <w:basedOn w:val="DefaultParagraphFont"/>
    <w:semiHidden/>
    <w:qFormat/>
    <w:rsid w:val="00da5124"/>
    <w:rPr>
      <w:rFonts w:ascii="Tahoma" w:hAnsi="Tahoma" w:eastAsia="Times New Roman" w:cs="Times New Roman"/>
      <w:sz w:val="20"/>
      <w:szCs w:val="20"/>
      <w:shd w:fill="000080" w:val="clear"/>
      <w:lang w:eastAsia="ru-RU"/>
    </w:rPr>
  </w:style>
  <w:style w:type="character" w:styleId="Pagenumber">
    <w:name w:val="page number"/>
    <w:basedOn w:val="DefaultParagraphFont"/>
    <w:qFormat/>
    <w:rsid w:val="00da5124"/>
    <w:rPr/>
  </w:style>
  <w:style w:type="character" w:styleId="23" w:customStyle="1">
    <w:name w:val="Основной текст 2 Знак"/>
    <w:basedOn w:val="DefaultParagraphFont"/>
    <w:qFormat/>
    <w:rsid w:val="00da5124"/>
    <w:rPr>
      <w:rFonts w:ascii="Times New Roman" w:hAnsi="Times New Roman" w:eastAsia="Times New Roman" w:cs="Times New Roman"/>
      <w:sz w:val="26"/>
      <w:szCs w:val="20"/>
      <w:lang w:eastAsia="ru-RU"/>
    </w:rPr>
  </w:style>
  <w:style w:type="character" w:styleId="Style10" w:customStyle="1">
    <w:name w:val="Подзаголовок Знак"/>
    <w:basedOn w:val="DefaultParagraphFont"/>
    <w:qFormat/>
    <w:rsid w:val="00da5124"/>
    <w:rPr>
      <w:rFonts w:ascii="Times New Roman" w:hAnsi="Times New Roman" w:eastAsia="Times New Roman" w:cs="Times New Roman"/>
      <w:sz w:val="28"/>
      <w:szCs w:val="24"/>
      <w:lang w:eastAsia="ru-RU"/>
    </w:rPr>
  </w:style>
  <w:style w:type="character" w:styleId="Style11" w:customStyle="1">
    <w:name w:val="Текст выноски Знак"/>
    <w:basedOn w:val="DefaultParagraphFont"/>
    <w:semiHidden/>
    <w:qFormat/>
    <w:rsid w:val="00da5124"/>
    <w:rPr>
      <w:rFonts w:ascii="Tahoma" w:hAnsi="Tahoma" w:eastAsia="Times New Roman" w:cs="Tahoma"/>
      <w:sz w:val="16"/>
      <w:szCs w:val="16"/>
      <w:lang w:eastAsia="ru-RU"/>
    </w:rPr>
  </w:style>
  <w:style w:type="character" w:styleId="Style12" w:customStyle="1">
    <w:name w:val="Текст Знак"/>
    <w:basedOn w:val="DefaultParagraphFont"/>
    <w:qFormat/>
    <w:rsid w:val="00da5124"/>
    <w:rPr>
      <w:rFonts w:ascii="Courier New" w:hAnsi="Courier New" w:eastAsia="Times New Roman" w:cs="Courier New"/>
      <w:sz w:val="20"/>
      <w:szCs w:val="20"/>
      <w:lang w:eastAsia="ru-RU"/>
    </w:rPr>
  </w:style>
  <w:style w:type="character" w:styleId="Style13" w:customStyle="1">
    <w:name w:val="Текст примечания Знак"/>
    <w:basedOn w:val="DefaultParagraphFont"/>
    <w:semiHidden/>
    <w:qFormat/>
    <w:rsid w:val="00da5124"/>
    <w:rPr>
      <w:rFonts w:ascii="Times New Roman" w:hAnsi="Times New Roman" w:eastAsia="Times New Roman" w:cs="Times New Roman"/>
      <w:sz w:val="20"/>
      <w:szCs w:val="20"/>
      <w:lang w:eastAsia="ru-RU"/>
    </w:rPr>
  </w:style>
  <w:style w:type="character" w:styleId="Style14" w:customStyle="1">
    <w:name w:val="Тема примечания Знак"/>
    <w:basedOn w:val="Style13"/>
    <w:semiHidden/>
    <w:qFormat/>
    <w:rsid w:val="00da5124"/>
    <w:rPr>
      <w:rFonts w:ascii="Times New Roman" w:hAnsi="Times New Roman" w:eastAsia="Times New Roman" w:cs="Times New Roman"/>
      <w:b/>
      <w:bCs/>
      <w:sz w:val="20"/>
      <w:szCs w:val="20"/>
      <w:lang w:eastAsia="ru-RU"/>
    </w:rPr>
  </w:style>
  <w:style w:type="character" w:styleId="24" w:customStyle="1">
    <w:name w:val="Красная строка 2 Знак"/>
    <w:basedOn w:val="Style5"/>
    <w:qFormat/>
    <w:rsid w:val="00da5124"/>
    <w:rPr>
      <w:rFonts w:ascii="Times New Roman" w:hAnsi="Times New Roman" w:eastAsia="Times New Roman" w:cs="Times New Roman"/>
      <w:sz w:val="20"/>
      <w:szCs w:val="20"/>
      <w:lang w:eastAsia="ru-RU"/>
    </w:rPr>
  </w:style>
  <w:style w:type="character" w:styleId="Style15" w:customStyle="1">
    <w:name w:val="Текст сноски Знак"/>
    <w:basedOn w:val="DefaultParagraphFont"/>
    <w:semiHidden/>
    <w:qFormat/>
    <w:rsid w:val="00da5124"/>
    <w:rPr>
      <w:rFonts w:ascii="Times New Roman" w:hAnsi="Times New Roman" w:eastAsia="Times New Roman" w:cs="Times New Roman"/>
      <w:sz w:val="20"/>
      <w:szCs w:val="20"/>
      <w:lang w:eastAsia="ru-RU"/>
    </w:rPr>
  </w:style>
  <w:style w:type="character" w:styleId="Style16" w:customStyle="1">
    <w:name w:val="Цветовое выделение"/>
    <w:qFormat/>
    <w:rsid w:val="00da5124"/>
    <w:rPr>
      <w:b/>
      <w:bCs/>
      <w:color w:val="000080"/>
      <w:sz w:val="20"/>
      <w:szCs w:val="20"/>
    </w:rPr>
  </w:style>
  <w:style w:type="character" w:styleId="Style17" w:customStyle="1">
    <w:name w:val="Не вступил в силу"/>
    <w:qFormat/>
    <w:rsid w:val="00da5124"/>
    <w:rPr>
      <w:color w:val="008080"/>
      <w:sz w:val="20"/>
      <w:szCs w:val="20"/>
    </w:rPr>
  </w:style>
  <w:style w:type="character" w:styleId="13" w:customStyle="1">
    <w:name w:val="Основной шрифт абзаца1"/>
    <w:qFormat/>
    <w:rsid w:val="00b24b5f"/>
    <w:rPr/>
  </w:style>
  <w:style w:type="character" w:styleId="Annotationreference">
    <w:name w:val="annotation reference"/>
    <w:semiHidden/>
    <w:qFormat/>
    <w:rsid w:val="008a3d93"/>
    <w:rPr>
      <w:sz w:val="16"/>
      <w:szCs w:val="16"/>
    </w:rPr>
  </w:style>
  <w:style w:type="character" w:styleId="Style18">
    <w:name w:val="Символ сноски"/>
    <w:qFormat/>
    <w:rPr>
      <w:vertAlign w:val="superscript"/>
    </w:rPr>
  </w:style>
  <w:style w:type="character" w:styleId="Style19">
    <w:name w:val="Footnote Reference"/>
    <w:rPr>
      <w:vertAlign w:val="superscript"/>
    </w:rPr>
  </w:style>
  <w:style w:type="character" w:styleId="FootnoteCharacters">
    <w:name w:val="Footnote Characters"/>
    <w:semiHidden/>
    <w:qFormat/>
    <w:rsid w:val="008a3d93"/>
    <w:rPr>
      <w:vertAlign w:val="superscript"/>
    </w:rPr>
  </w:style>
  <w:style w:type="character" w:styleId="Style20" w:customStyle="1">
    <w:name w:val="Название Знак"/>
    <w:qFormat/>
    <w:rsid w:val="008a3d93"/>
    <w:rPr>
      <w:b/>
      <w:sz w:val="32"/>
    </w:rPr>
  </w:style>
  <w:style w:type="character" w:styleId="-">
    <w:name w:val="Hyperlink"/>
    <w:rPr>
      <w:color w:val="000080"/>
      <w:u w:val="single"/>
      <w:lang w:val="zxx" w:eastAsia="zxx" w:bidi="zxx"/>
    </w:rPr>
  </w:style>
  <w:style w:type="character" w:styleId="Style21">
    <w:name w:val="Основной шрифт абзаца"/>
    <w:qFormat/>
    <w:rPr/>
  </w:style>
  <w:style w:type="character" w:styleId="Style22">
    <w:name w:val="Page Number"/>
    <w:basedOn w:val="Style21"/>
    <w:rPr/>
  </w:style>
  <w:style w:type="character" w:styleId="WW8Num17z0">
    <w:name w:val="WW8Num17z0"/>
    <w:qFormat/>
    <w:rPr/>
  </w:style>
  <w:style w:type="character" w:styleId="Style23">
    <w:name w:val="Цветовое выделение для Текст"/>
    <w:qFormat/>
    <w:rPr/>
  </w:style>
  <w:style w:type="character" w:styleId="Style24">
    <w:name w:val="Символ нумерации"/>
    <w:qFormat/>
    <w:rPr/>
  </w:style>
  <w:style w:type="character" w:styleId="Style25">
    <w:name w:val="Гипертекстовая ссылка"/>
    <w:qFormat/>
    <w:rPr>
      <w:color w:val="008000"/>
    </w:rPr>
  </w:style>
  <w:style w:type="character" w:styleId="Style26">
    <w:name w:val="Сравнение редакций. Добавленный фрагмент"/>
    <w:qFormat/>
    <w:rPr>
      <w:color w:val="000000"/>
      <w:shd w:fill="C1D7FF" w:val="clear"/>
    </w:rPr>
  </w:style>
  <w:style w:type="character" w:styleId="Style27">
    <w:name w:val="Emphasis"/>
    <w:qFormat/>
    <w:rPr>
      <w:i/>
      <w:iCs/>
    </w:rPr>
  </w:style>
  <w:style w:type="character" w:styleId="211">
    <w:name w:val="Основной текст 2 Знак1"/>
    <w:qFormat/>
    <w:rPr>
      <w:rFonts w:ascii="Times New Roman" w:hAnsi="Times New Roman" w:eastAsia="Times New Roman" w:cs="Times New Roman"/>
      <w:color w:val="000000"/>
      <w:sz w:val="20"/>
      <w:szCs w:val="20"/>
    </w:rPr>
  </w:style>
  <w:style w:type="character" w:styleId="Pagenumber1">
    <w:name w:val="page number1"/>
    <w:qFormat/>
    <w:rPr>
      <w:rFonts w:ascii="Times New Roman" w:hAnsi="Times New Roman" w:eastAsia="Times New Roman" w:cs="Times New Roman"/>
      <w:color w:val="000000"/>
      <w:sz w:val="24"/>
      <w:szCs w:val="24"/>
    </w:rPr>
  </w:style>
  <w:style w:type="character" w:styleId="WW8Num2z0">
    <w:name w:val="WW8Num2z0"/>
    <w:qFormat/>
    <w:rPr>
      <w:b/>
      <w:sz w:val="28"/>
      <w:szCs w:val="28"/>
    </w:rPr>
  </w:style>
  <w:style w:type="paragraph" w:styleId="Style28">
    <w:name w:val="Заголовок"/>
    <w:basedOn w:val="Normal"/>
    <w:next w:val="Style29"/>
    <w:qFormat/>
    <w:pPr>
      <w:keepNext w:val="true"/>
      <w:spacing w:before="240" w:after="120"/>
    </w:pPr>
    <w:rPr>
      <w:rFonts w:ascii="Liberation Sans" w:hAnsi="Liberation Sans" w:eastAsia="Microsoft YaHei" w:cs="Mangal"/>
      <w:sz w:val="28"/>
      <w:szCs w:val="28"/>
    </w:rPr>
  </w:style>
  <w:style w:type="paragraph" w:styleId="Style29">
    <w:name w:val="Body Text"/>
    <w:basedOn w:val="Normal"/>
    <w:rsid w:val="00da5124"/>
    <w:pPr>
      <w:jc w:val="center"/>
    </w:pPr>
    <w:rPr>
      <w:sz w:val="30"/>
    </w:rPr>
  </w:style>
  <w:style w:type="paragraph" w:styleId="Style30">
    <w:name w:val="List"/>
    <w:basedOn w:val="Style29"/>
    <w:pPr/>
    <w:rPr>
      <w:rFonts w:cs="Mangal"/>
    </w:rPr>
  </w:style>
  <w:style w:type="paragraph" w:styleId="Style31">
    <w:name w:val="Caption"/>
    <w:basedOn w:val="Normal"/>
    <w:qFormat/>
    <w:pPr>
      <w:suppressLineNumbers/>
      <w:spacing w:before="120" w:after="120"/>
    </w:pPr>
    <w:rPr>
      <w:rFonts w:cs="Mangal"/>
      <w:i/>
      <w:iCs/>
      <w:sz w:val="24"/>
      <w:szCs w:val="24"/>
    </w:rPr>
  </w:style>
  <w:style w:type="paragraph" w:styleId="Style32">
    <w:name w:val="Указатель"/>
    <w:basedOn w:val="Normal"/>
    <w:qFormat/>
    <w:pPr>
      <w:suppressLineNumbers/>
    </w:pPr>
    <w:rPr>
      <w:rFonts w:cs="Mangal"/>
    </w:rPr>
  </w:style>
  <w:style w:type="paragraph" w:styleId="Style33" w:customStyle="1">
    <w:name w:val="ДОКЛАД_ИЗМ"/>
    <w:basedOn w:val="Normal"/>
    <w:qFormat/>
    <w:rsid w:val="00da5124"/>
    <w:pPr>
      <w:spacing w:lineRule="auto" w:line="288"/>
      <w:ind w:firstLine="720"/>
      <w:jc w:val="both"/>
    </w:pPr>
    <w:rPr>
      <w:rFonts w:ascii="Arial" w:hAnsi="Arial"/>
      <w:sz w:val="26"/>
    </w:rPr>
  </w:style>
  <w:style w:type="paragraph" w:styleId="Style34" w:customStyle="1">
    <w:name w:val="ДОКЛ_ИСП"/>
    <w:basedOn w:val="Normal"/>
    <w:qFormat/>
    <w:rsid w:val="00da5124"/>
    <w:pPr>
      <w:spacing w:lineRule="auto" w:line="336"/>
      <w:ind w:firstLine="720"/>
      <w:jc w:val="both"/>
    </w:pPr>
    <w:rPr>
      <w:sz w:val="28"/>
    </w:rPr>
  </w:style>
  <w:style w:type="paragraph" w:styleId="Style35">
    <w:name w:val="Body Text Indent"/>
    <w:basedOn w:val="Normal"/>
    <w:rsid w:val="00da5124"/>
    <w:pPr>
      <w:spacing w:before="0" w:after="120"/>
      <w:ind w:left="283" w:hanging="0"/>
    </w:pPr>
    <w:rPr>
      <w:sz w:val="24"/>
    </w:rPr>
  </w:style>
  <w:style w:type="paragraph" w:styleId="Style36">
    <w:name w:val="Верхний и нижний колонтитулы"/>
    <w:basedOn w:val="Normal"/>
    <w:qFormat/>
    <w:pPr/>
    <w:rPr/>
  </w:style>
  <w:style w:type="paragraph" w:styleId="Style37">
    <w:name w:val="Колонтитул"/>
    <w:basedOn w:val="Normal"/>
    <w:qFormat/>
    <w:pPr/>
    <w:rPr/>
  </w:style>
  <w:style w:type="paragraph" w:styleId="Style38">
    <w:name w:val="Footer"/>
    <w:basedOn w:val="Normal"/>
    <w:uiPriority w:val="99"/>
    <w:rsid w:val="00da5124"/>
    <w:pPr>
      <w:tabs>
        <w:tab w:val="clear" w:pos="720"/>
        <w:tab w:val="center" w:pos="4153" w:leader="none"/>
        <w:tab w:val="right" w:pos="8306" w:leader="none"/>
      </w:tabs>
    </w:pPr>
    <w:rPr/>
  </w:style>
  <w:style w:type="paragraph" w:styleId="Caption">
    <w:name w:val="caption"/>
    <w:basedOn w:val="Normal"/>
    <w:next w:val="Normal"/>
    <w:qFormat/>
    <w:rsid w:val="00da5124"/>
    <w:pPr>
      <w:spacing w:before="120" w:after="120"/>
    </w:pPr>
    <w:rPr>
      <w:b/>
      <w:i/>
      <w:sz w:val="24"/>
    </w:rPr>
  </w:style>
  <w:style w:type="paragraph" w:styleId="BodyTextIndent2">
    <w:name w:val="Body Text Indent 2"/>
    <w:basedOn w:val="Normal"/>
    <w:link w:val="22"/>
    <w:qFormat/>
    <w:rsid w:val="00da5124"/>
    <w:pPr>
      <w:ind w:firstLine="567"/>
      <w:jc w:val="both"/>
    </w:pPr>
    <w:rPr>
      <w:sz w:val="28"/>
    </w:rPr>
  </w:style>
  <w:style w:type="paragraph" w:styleId="111" w:customStyle="1">
    <w:name w:val="заголовок 11"/>
    <w:basedOn w:val="Normal"/>
    <w:next w:val="Normal"/>
    <w:qFormat/>
    <w:rsid w:val="00da5124"/>
    <w:pPr>
      <w:keepNext w:val="true"/>
      <w:widowControl w:val="false"/>
      <w:jc w:val="center"/>
    </w:pPr>
    <w:rPr>
      <w:b/>
      <w:sz w:val="24"/>
    </w:rPr>
  </w:style>
  <w:style w:type="paragraph" w:styleId="BodyTextIndent3">
    <w:name w:val="Body Text Indent 3"/>
    <w:basedOn w:val="Normal"/>
    <w:link w:val="32"/>
    <w:qFormat/>
    <w:rsid w:val="00da5124"/>
    <w:pPr>
      <w:ind w:firstLine="567"/>
      <w:jc w:val="both"/>
    </w:pPr>
    <w:rPr>
      <w:rFonts w:ascii="Courier New" w:hAnsi="Courier New"/>
      <w:sz w:val="24"/>
    </w:rPr>
  </w:style>
  <w:style w:type="paragraph" w:styleId="BodyText3">
    <w:name w:val="Body Text 3"/>
    <w:basedOn w:val="Normal"/>
    <w:qFormat/>
    <w:rsid w:val="00da5124"/>
    <w:pPr>
      <w:ind w:right="-766" w:hanging="0"/>
      <w:jc w:val="center"/>
    </w:pPr>
    <w:rPr>
      <w:b/>
      <w:sz w:val="28"/>
    </w:rPr>
  </w:style>
  <w:style w:type="paragraph" w:styleId="212" w:customStyle="1">
    <w:name w:val="Основной текст 21"/>
    <w:basedOn w:val="Normal"/>
    <w:qFormat/>
    <w:rsid w:val="00da5124"/>
    <w:pPr>
      <w:widowControl w:val="false"/>
      <w:jc w:val="both"/>
    </w:pPr>
    <w:rPr>
      <w:sz w:val="22"/>
    </w:rPr>
  </w:style>
  <w:style w:type="paragraph" w:styleId="Style39">
    <w:name w:val="Title"/>
    <w:basedOn w:val="Normal"/>
    <w:link w:val="12"/>
    <w:qFormat/>
    <w:rsid w:val="00da5124"/>
    <w:pPr>
      <w:jc w:val="center"/>
    </w:pPr>
    <w:rPr>
      <w:b/>
      <w:sz w:val="32"/>
    </w:rPr>
  </w:style>
  <w:style w:type="paragraph" w:styleId="Style40">
    <w:name w:val="Header"/>
    <w:basedOn w:val="Normal"/>
    <w:uiPriority w:val="99"/>
    <w:rsid w:val="00da5124"/>
    <w:pPr>
      <w:tabs>
        <w:tab w:val="clear" w:pos="720"/>
        <w:tab w:val="center" w:pos="4153" w:leader="none"/>
        <w:tab w:val="right" w:pos="8306" w:leader="none"/>
      </w:tabs>
    </w:pPr>
    <w:rPr/>
  </w:style>
  <w:style w:type="paragraph" w:styleId="DocumentMap">
    <w:name w:val="Document Map"/>
    <w:basedOn w:val="Normal"/>
    <w:semiHidden/>
    <w:qFormat/>
    <w:rsid w:val="00da5124"/>
    <w:pPr>
      <w:shd w:val="clear" w:color="auto" w:fill="000080"/>
    </w:pPr>
    <w:rPr>
      <w:rFonts w:ascii="Tahoma" w:hAnsi="Tahoma"/>
    </w:rPr>
  </w:style>
  <w:style w:type="paragraph" w:styleId="BodyText2">
    <w:name w:val="Body Text 2"/>
    <w:basedOn w:val="Normal"/>
    <w:link w:val="24"/>
    <w:qFormat/>
    <w:rsid w:val="00da5124"/>
    <w:pPr>
      <w:ind w:right="-2" w:hanging="0"/>
      <w:jc w:val="both"/>
    </w:pPr>
    <w:rPr>
      <w:sz w:val="26"/>
    </w:rPr>
  </w:style>
  <w:style w:type="paragraph" w:styleId="311" w:customStyle="1">
    <w:name w:val="Основной текст с отступом 31"/>
    <w:basedOn w:val="Normal"/>
    <w:qFormat/>
    <w:rsid w:val="00da5124"/>
    <w:pPr>
      <w:ind w:firstLine="567"/>
      <w:jc w:val="both"/>
    </w:pPr>
    <w:rPr>
      <w:rFonts w:ascii="Courier New" w:hAnsi="Courier New"/>
      <w:sz w:val="24"/>
    </w:rPr>
  </w:style>
  <w:style w:type="paragraph" w:styleId="Style41">
    <w:name w:val="Subtitle"/>
    <w:basedOn w:val="Normal"/>
    <w:qFormat/>
    <w:rsid w:val="00da5124"/>
    <w:pPr>
      <w:jc w:val="both"/>
    </w:pPr>
    <w:rPr>
      <w:sz w:val="28"/>
      <w:szCs w:val="24"/>
    </w:rPr>
  </w:style>
  <w:style w:type="paragraph" w:styleId="213" w:customStyle="1">
    <w:name w:val="Основной текст с отступом 21"/>
    <w:basedOn w:val="Normal"/>
    <w:qFormat/>
    <w:rsid w:val="00da5124"/>
    <w:pPr>
      <w:ind w:firstLine="720"/>
      <w:jc w:val="both"/>
    </w:pPr>
    <w:rPr>
      <w:rFonts w:ascii="Courier New" w:hAnsi="Courier New"/>
      <w:sz w:val="24"/>
    </w:rPr>
  </w:style>
  <w:style w:type="paragraph" w:styleId="BalloonText">
    <w:name w:val="Balloon Text"/>
    <w:basedOn w:val="Normal"/>
    <w:semiHidden/>
    <w:qFormat/>
    <w:rsid w:val="00da5124"/>
    <w:pPr/>
    <w:rPr>
      <w:rFonts w:ascii="Tahoma" w:hAnsi="Tahoma" w:cs="Tahoma"/>
      <w:sz w:val="16"/>
      <w:szCs w:val="16"/>
    </w:rPr>
  </w:style>
  <w:style w:type="paragraph" w:styleId="ConsNormal" w:customStyle="1">
    <w:name w:val="ConsNormal"/>
    <w:qFormat/>
    <w:rsid w:val="00da5124"/>
    <w:pPr>
      <w:widowControl w:val="false"/>
      <w:suppressAutoHyphens w:val="true"/>
      <w:bidi w:val="0"/>
      <w:spacing w:lineRule="auto" w:line="240" w:before="0" w:after="0"/>
      <w:ind w:firstLine="720"/>
      <w:jc w:val="left"/>
    </w:pPr>
    <w:rPr>
      <w:rFonts w:ascii="Arial" w:hAnsi="Arial" w:eastAsia="Times New Roman" w:cs="Times New Roman"/>
      <w:color w:val="auto"/>
      <w:kern w:val="0"/>
      <w:sz w:val="24"/>
      <w:szCs w:val="20"/>
      <w:lang w:val="ru-RU" w:eastAsia="ru-RU" w:bidi="ar-SA"/>
    </w:rPr>
  </w:style>
  <w:style w:type="paragraph" w:styleId="PlainText">
    <w:name w:val="Plain Text"/>
    <w:basedOn w:val="Normal"/>
    <w:qFormat/>
    <w:rsid w:val="00da5124"/>
    <w:pPr/>
    <w:rPr>
      <w:rFonts w:ascii="Courier New" w:hAnsi="Courier New" w:cs="Courier New"/>
    </w:rPr>
  </w:style>
  <w:style w:type="paragraph" w:styleId="Annotationtext">
    <w:name w:val="annotation text"/>
    <w:basedOn w:val="Normal"/>
    <w:semiHidden/>
    <w:qFormat/>
    <w:rsid w:val="00da5124"/>
    <w:pPr/>
    <w:rPr/>
  </w:style>
  <w:style w:type="paragraph" w:styleId="Annotationsubject">
    <w:name w:val="annotation subject"/>
    <w:basedOn w:val="Annotationtext"/>
    <w:next w:val="Annotationtext"/>
    <w:semiHidden/>
    <w:qFormat/>
    <w:rsid w:val="00da5124"/>
    <w:pPr/>
    <w:rPr>
      <w:b/>
      <w:bCs/>
    </w:rPr>
  </w:style>
  <w:style w:type="paragraph" w:styleId="BodyTextFirstIndent2">
    <w:name w:val="Body Text First Indent 2"/>
    <w:basedOn w:val="Style35"/>
    <w:qFormat/>
    <w:rsid w:val="00da5124"/>
    <w:pPr>
      <w:ind w:left="283" w:firstLine="210"/>
    </w:pPr>
    <w:rPr>
      <w:sz w:val="20"/>
    </w:rPr>
  </w:style>
  <w:style w:type="paragraph" w:styleId="Style42">
    <w:name w:val="Footnote Text"/>
    <w:basedOn w:val="Normal"/>
    <w:semiHidden/>
    <w:rsid w:val="00da5124"/>
    <w:pPr/>
    <w:rPr/>
  </w:style>
  <w:style w:type="paragraph" w:styleId="CharCharCarCarCharCharCarCarCharCharCarCarCharChar" w:customStyle="1">
    <w:name w:val="Char Char Car Car Char Char Car Car Char Char Car Car Char Char"/>
    <w:basedOn w:val="Normal"/>
    <w:qFormat/>
    <w:rsid w:val="003425ef"/>
    <w:pPr>
      <w:spacing w:lineRule="exact" w:line="240" w:before="0" w:after="160"/>
    </w:pPr>
    <w:rPr/>
  </w:style>
  <w:style w:type="paragraph" w:styleId="Style43" w:customStyle="1">
    <w:name w:val="Таблицы (моноширинный)"/>
    <w:basedOn w:val="Normal"/>
    <w:next w:val="Normal"/>
    <w:qFormat/>
    <w:rsid w:val="00da5124"/>
    <w:pPr>
      <w:widowControl w:val="false"/>
      <w:jc w:val="both"/>
    </w:pPr>
    <w:rPr>
      <w:rFonts w:ascii="Courier New" w:hAnsi="Courier New" w:cs="Courier New"/>
    </w:rPr>
  </w:style>
  <w:style w:type="paragraph" w:styleId="Style44" w:customStyle="1">
    <w:name w:val="Интерактивный заголовок"/>
    <w:basedOn w:val="Normal"/>
    <w:next w:val="Normal"/>
    <w:qFormat/>
    <w:rsid w:val="00da5124"/>
    <w:pPr>
      <w:ind w:firstLine="720"/>
      <w:jc w:val="both"/>
    </w:pPr>
    <w:rPr>
      <w:rFonts w:ascii="Verdana" w:hAnsi="Verdana" w:cs="Verdana"/>
      <w:b/>
      <w:bCs/>
      <w:color w:val="C0C0C0"/>
      <w:sz w:val="22"/>
      <w:szCs w:val="22"/>
      <w:u w:val="single"/>
    </w:rPr>
  </w:style>
  <w:style w:type="paragraph" w:styleId="14" w:customStyle="1">
    <w:name w:val="обычный_1 Знак Знак Знак Знак Знак Знак Знак Знак Знак"/>
    <w:basedOn w:val="Normal"/>
    <w:qFormat/>
    <w:rsid w:val="00da5124"/>
    <w:pPr>
      <w:spacing w:beforeAutospacing="1" w:afterAutospacing="1"/>
      <w:jc w:val="both"/>
    </w:pPr>
    <w:rPr>
      <w:rFonts w:ascii="Tahoma" w:hAnsi="Tahoma"/>
      <w:lang w:val="en-US" w:eastAsia="en-US"/>
    </w:rPr>
  </w:style>
  <w:style w:type="paragraph" w:styleId="Style45" w:customStyle="1">
    <w:name w:val="Знак Знак Знак Знак"/>
    <w:basedOn w:val="Normal"/>
    <w:qFormat/>
    <w:rsid w:val="003425ef"/>
    <w:pPr>
      <w:spacing w:lineRule="exact" w:line="240" w:before="0" w:after="160"/>
    </w:pPr>
    <w:rPr/>
  </w:style>
  <w:style w:type="paragraph" w:styleId="ConsPlusNormal" w:customStyle="1">
    <w:name w:val="ConsPlusNormal"/>
    <w:qFormat/>
    <w:rsid w:val="00da5124"/>
    <w:pPr>
      <w:widowControl w:val="false"/>
      <w:suppressAutoHyphens w:val="true"/>
      <w:bidi w:val="0"/>
      <w:spacing w:lineRule="auto" w:line="240" w:before="0" w:after="0"/>
      <w:ind w:firstLine="720"/>
      <w:jc w:val="left"/>
    </w:pPr>
    <w:rPr>
      <w:rFonts w:ascii="Arial" w:hAnsi="Arial" w:eastAsia="Times New Roman" w:cs="Arial"/>
      <w:color w:val="auto"/>
      <w:kern w:val="0"/>
      <w:sz w:val="20"/>
      <w:szCs w:val="20"/>
      <w:lang w:val="ru-RU" w:eastAsia="ru-RU" w:bidi="ar-SA"/>
    </w:rPr>
  </w:style>
  <w:style w:type="paragraph" w:styleId="Style46" w:customStyle="1">
    <w:name w:val="Содержимое таблицы"/>
    <w:basedOn w:val="Normal"/>
    <w:qFormat/>
    <w:rsid w:val="00da5124"/>
    <w:pPr>
      <w:widowControl w:val="false"/>
      <w:suppressLineNumbers/>
      <w:suppressAutoHyphens w:val="true"/>
    </w:pPr>
    <w:rPr>
      <w:rFonts w:eastAsia="Arial Unicode MS"/>
      <w:kern w:val="2"/>
      <w:sz w:val="24"/>
    </w:rPr>
  </w:style>
  <w:style w:type="paragraph" w:styleId="Style47" w:customStyle="1">
    <w:name w:val="Знак"/>
    <w:basedOn w:val="Normal"/>
    <w:qFormat/>
    <w:rsid w:val="003425ef"/>
    <w:pPr>
      <w:spacing w:lineRule="exact" w:line="240" w:before="0" w:after="160"/>
    </w:pPr>
    <w:rPr/>
  </w:style>
  <w:style w:type="paragraph" w:styleId="Style48" w:customStyle="1">
    <w:name w:val="обычный_"/>
    <w:basedOn w:val="Normal"/>
    <w:autoRedefine/>
    <w:qFormat/>
    <w:rsid w:val="00da5124"/>
    <w:pPr>
      <w:widowControl w:val="false"/>
      <w:jc w:val="both"/>
    </w:pPr>
    <w:rPr>
      <w:sz w:val="28"/>
      <w:szCs w:val="28"/>
      <w:lang w:eastAsia="en-US"/>
    </w:rPr>
  </w:style>
  <w:style w:type="paragraph" w:styleId="ConsPlusNonformat" w:customStyle="1">
    <w:name w:val="ConsPlusNonformat"/>
    <w:qFormat/>
    <w:rsid w:val="00da5124"/>
    <w:pPr>
      <w:widowControl/>
      <w:suppressAutoHyphens w:val="true"/>
      <w:bidi w:val="0"/>
      <w:spacing w:lineRule="auto" w:line="240" w:before="0" w:after="0"/>
      <w:jc w:val="left"/>
    </w:pPr>
    <w:rPr>
      <w:rFonts w:ascii="Courier New" w:hAnsi="Courier New" w:eastAsia="Times New Roman" w:cs="Courier New"/>
      <w:color w:val="auto"/>
      <w:kern w:val="0"/>
      <w:sz w:val="20"/>
      <w:szCs w:val="20"/>
      <w:lang w:val="ru-RU" w:eastAsia="ru-RU" w:bidi="ar-SA"/>
    </w:rPr>
  </w:style>
  <w:style w:type="paragraph" w:styleId="Style49" w:customStyle="1">
    <w:name w:val="Знак Знак Знак"/>
    <w:basedOn w:val="Normal"/>
    <w:qFormat/>
    <w:rsid w:val="003425ef"/>
    <w:pPr>
      <w:spacing w:lineRule="exact" w:line="240" w:before="0" w:after="160"/>
    </w:pPr>
    <w:rPr/>
  </w:style>
  <w:style w:type="paragraph" w:styleId="NoSpacing">
    <w:name w:val="No Spacing"/>
    <w:uiPriority w:val="1"/>
    <w:qFormat/>
    <w:rsid w:val="00da5124"/>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ru-RU" w:eastAsia="ru-RU" w:bidi="ar-SA"/>
    </w:rPr>
  </w:style>
  <w:style w:type="paragraph" w:styleId="ConsPlusTitle" w:customStyle="1">
    <w:name w:val="ConsPlusTitle"/>
    <w:qFormat/>
    <w:rsid w:val="00da5124"/>
    <w:pPr>
      <w:widowControl/>
      <w:suppressAutoHyphens w:val="true"/>
      <w:bidi w:val="0"/>
      <w:spacing w:lineRule="auto" w:line="240" w:before="0" w:after="0"/>
      <w:jc w:val="left"/>
    </w:pPr>
    <w:rPr>
      <w:rFonts w:ascii="Arial" w:hAnsi="Arial" w:eastAsia="Times New Roman" w:cs="Arial"/>
      <w:b/>
      <w:bCs/>
      <w:color w:val="auto"/>
      <w:kern w:val="0"/>
      <w:sz w:val="20"/>
      <w:szCs w:val="20"/>
      <w:lang w:val="ru-RU" w:eastAsia="ru-RU" w:bidi="ar-SA"/>
    </w:rPr>
  </w:style>
  <w:style w:type="paragraph" w:styleId="NormalANX" w:customStyle="1">
    <w:name w:val="NormalANX"/>
    <w:basedOn w:val="Normal"/>
    <w:uiPriority w:val="99"/>
    <w:qFormat/>
    <w:rsid w:val="00da5124"/>
    <w:pPr>
      <w:spacing w:lineRule="auto" w:line="360" w:before="240" w:after="240"/>
      <w:ind w:firstLine="720"/>
      <w:jc w:val="both"/>
    </w:pPr>
    <w:rPr>
      <w:sz w:val="28"/>
    </w:rPr>
  </w:style>
  <w:style w:type="paragraph" w:styleId="ListParagraph">
    <w:name w:val="List Paragraph"/>
    <w:basedOn w:val="Normal"/>
    <w:uiPriority w:val="34"/>
    <w:qFormat/>
    <w:rsid w:val="00da5124"/>
    <w:pPr>
      <w:spacing w:before="0" w:after="0"/>
      <w:ind w:left="720" w:hanging="0"/>
      <w:contextualSpacing/>
    </w:pPr>
    <w:rPr/>
  </w:style>
  <w:style w:type="paragraph" w:styleId="321" w:customStyle="1">
    <w:name w:val="Основной текст с отступом 32"/>
    <w:basedOn w:val="Normal"/>
    <w:qFormat/>
    <w:rsid w:val="00da5124"/>
    <w:pPr>
      <w:ind w:firstLine="567"/>
      <w:jc w:val="both"/>
    </w:pPr>
    <w:rPr>
      <w:rFonts w:ascii="Courier New" w:hAnsi="Courier New"/>
      <w:sz w:val="24"/>
    </w:rPr>
  </w:style>
  <w:style w:type="paragraph" w:styleId="221" w:customStyle="1">
    <w:name w:val="Основной текст с отступом 22"/>
    <w:basedOn w:val="Normal"/>
    <w:qFormat/>
    <w:rsid w:val="00da5124"/>
    <w:pPr>
      <w:ind w:firstLine="720"/>
      <w:jc w:val="both"/>
    </w:pPr>
    <w:rPr>
      <w:rFonts w:ascii="Courier New" w:hAnsi="Courier New"/>
      <w:sz w:val="24"/>
    </w:rPr>
  </w:style>
  <w:style w:type="paragraph" w:styleId="15" w:customStyle="1">
    <w:name w:val="Обычный1"/>
    <w:qFormat/>
    <w:rsid w:val="0011638f"/>
    <w:pPr>
      <w:widowControl w:val="false"/>
      <w:suppressAutoHyphens w:val="true"/>
      <w:bidi w:val="0"/>
      <w:spacing w:lineRule="auto" w:line="240" w:before="0" w:after="0"/>
      <w:jc w:val="left"/>
    </w:pPr>
    <w:rPr>
      <w:rFonts w:ascii="Times New Roman" w:hAnsi="Times New Roman" w:eastAsia="Times New Roman" w:cs="Times New Roman"/>
      <w:color w:val="auto"/>
      <w:kern w:val="2"/>
      <w:sz w:val="20"/>
      <w:szCs w:val="20"/>
      <w:lang w:val="ru-RU" w:eastAsia="ru-RU" w:bidi="ar-SA"/>
    </w:rPr>
  </w:style>
  <w:style w:type="paragraph" w:styleId="331" w:customStyle="1">
    <w:name w:val="Основной текст с отступом 33"/>
    <w:basedOn w:val="Normal"/>
    <w:qFormat/>
    <w:rsid w:val="008a3d93"/>
    <w:pPr>
      <w:ind w:firstLine="567"/>
      <w:jc w:val="both"/>
    </w:pPr>
    <w:rPr>
      <w:rFonts w:ascii="Courier New" w:hAnsi="Courier New"/>
      <w:sz w:val="24"/>
    </w:rPr>
  </w:style>
  <w:style w:type="paragraph" w:styleId="231" w:customStyle="1">
    <w:name w:val="Основной текст с отступом 23"/>
    <w:basedOn w:val="Normal"/>
    <w:qFormat/>
    <w:rsid w:val="008a3d93"/>
    <w:pPr>
      <w:ind w:firstLine="720"/>
      <w:jc w:val="both"/>
    </w:pPr>
    <w:rPr>
      <w:rFonts w:ascii="Courier New" w:hAnsi="Courier New"/>
      <w:sz w:val="24"/>
    </w:rPr>
  </w:style>
  <w:style w:type="paragraph" w:styleId="34" w:customStyle="1">
    <w:name w:val="Основной текст с отступом 34"/>
    <w:basedOn w:val="Normal"/>
    <w:qFormat/>
    <w:rsid w:val="003425ef"/>
    <w:pPr>
      <w:ind w:firstLine="567"/>
      <w:jc w:val="both"/>
    </w:pPr>
    <w:rPr>
      <w:rFonts w:ascii="Courier New" w:hAnsi="Courier New"/>
      <w:sz w:val="24"/>
    </w:rPr>
  </w:style>
  <w:style w:type="paragraph" w:styleId="241" w:customStyle="1">
    <w:name w:val="Основной текст с отступом 24"/>
    <w:basedOn w:val="Normal"/>
    <w:qFormat/>
    <w:rsid w:val="003425ef"/>
    <w:pPr>
      <w:ind w:firstLine="720"/>
      <w:jc w:val="both"/>
    </w:pPr>
    <w:rPr>
      <w:rFonts w:ascii="Courier New" w:hAnsi="Courier New"/>
      <w:sz w:val="24"/>
    </w:rPr>
  </w:style>
  <w:style w:type="paragraph" w:styleId="Style50">
    <w:name w:val="Содержимое врезки"/>
    <w:basedOn w:val="Normal"/>
    <w:qFormat/>
    <w:pPr/>
    <w:rPr/>
  </w:style>
  <w:style w:type="paragraph" w:styleId="Style51">
    <w:name w:val="Без интервала"/>
    <w:qFormat/>
    <w:pPr>
      <w:widowControl/>
      <w:suppressAutoHyphens w:val="true"/>
      <w:bidi w:val="0"/>
      <w:spacing w:before="0" w:after="0"/>
      <w:jc w:val="left"/>
    </w:pPr>
    <w:rPr>
      <w:rFonts w:ascii="Calibri" w:hAnsi="Calibri" w:eastAsia="Liberation Serif" w:cs="Liberation Serif"/>
      <w:color w:val="auto"/>
      <w:kern w:val="2"/>
      <w:sz w:val="22"/>
      <w:szCs w:val="22"/>
      <w:lang w:val="ru-RU" w:eastAsia="hi-IN" w:bidi="ar-SA"/>
    </w:rPr>
  </w:style>
  <w:style w:type="paragraph" w:styleId="Style52">
    <w:name w:val="Текст выноски"/>
    <w:basedOn w:val="Normal"/>
    <w:qFormat/>
    <w:pPr/>
    <w:rPr>
      <w:rFonts w:ascii="Tahoma" w:hAnsi="Tahoma" w:eastAsia="Tahoma"/>
      <w:sz w:val="16"/>
      <w:szCs w:val="16"/>
      <w:lang w:eastAsia="hi-IN"/>
    </w:rPr>
  </w:style>
  <w:style w:type="paragraph" w:styleId="Style53">
    <w:name w:val="Заголовок таблицы"/>
    <w:basedOn w:val="Style46"/>
    <w:qFormat/>
    <w:pPr>
      <w:suppressLineNumbers/>
      <w:jc w:val="center"/>
    </w:pPr>
    <w:rPr>
      <w:b/>
      <w:bCs/>
    </w:rPr>
  </w:style>
  <w:style w:type="paragraph" w:styleId="Style54">
    <w:name w:val="Нормальный (таблица)"/>
    <w:basedOn w:val="Normal"/>
    <w:qFormat/>
    <w:pPr>
      <w:ind w:hanging="0"/>
    </w:pPr>
    <w:rPr/>
  </w:style>
  <w:style w:type="paragraph" w:styleId="Style55">
    <w:name w:val="Верхний колонтитул слева"/>
    <w:basedOn w:val="Style40"/>
    <w:qFormat/>
    <w:pPr>
      <w:suppressLineNumbers/>
      <w:tabs>
        <w:tab w:val="clear" w:pos="4153"/>
        <w:tab w:val="clear" w:pos="8306"/>
        <w:tab w:val="center" w:pos="4890" w:leader="none"/>
        <w:tab w:val="right" w:pos="9781" w:leader="none"/>
      </w:tabs>
    </w:pPr>
    <w:rPr/>
  </w:style>
  <w:style w:type="paragraph" w:styleId="Caption1">
    <w:name w:val="caption1"/>
    <w:basedOn w:val="Normal"/>
    <w:next w:val="Normal"/>
    <w:qFormat/>
    <w:pPr>
      <w:spacing w:before="120" w:after="120"/>
    </w:pPr>
    <w:rPr>
      <w:b/>
      <w:i/>
    </w:rPr>
  </w:style>
  <w:style w:type="paragraph" w:styleId="Indexheading">
    <w:name w:val="index heading"/>
    <w:basedOn w:val="Normal"/>
    <w:qFormat/>
    <w:pPr/>
    <w:rPr/>
  </w:style>
  <w:style w:type="numbering" w:styleId="NoList" w:default="1">
    <w:name w:val="No List"/>
    <w:uiPriority w:val="99"/>
    <w:semiHidden/>
    <w:unhideWhenUsed/>
    <w:qFormat/>
  </w:style>
  <w:style w:type="numbering" w:styleId="WW8Num17">
    <w:name w:val="WW8Num17"/>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b">
    <w:name w:val="Table Grid"/>
    <w:basedOn w:val="a1"/>
    <w:rsid w:val="008a3d9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4A5FF-1BB4-4C36-AB19-5B1FDD29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TotalTime>
  <Application>LibreOffice/7.5.3.2$Windows_x86 LibreOffice_project/9f56dff12ba03b9acd7730a5a481eea045e468f3</Application>
  <AppVersion>15.0000</AppVersion>
  <Pages>32</Pages>
  <Words>9121</Words>
  <Characters>60220</Characters>
  <CharactersWithSpaces>69330</CharactersWithSpaces>
  <Paragraphs>948</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cp:lastPrinted>2024-11-15T14:23:41Z</cp:lastPrinted>
  <dcterms:modified xsi:type="dcterms:W3CDTF">2024-11-15T14:20:58Z</dcterms:modified>
  <cp:revision>830</cp:revision>
  <dc:subject/>
  <dc:title>Оглавление</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